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C51E" w14:textId="77777777" w:rsidR="00892D83" w:rsidRPr="004A34D7" w:rsidRDefault="00D34202" w:rsidP="00294D7E">
      <w:pPr>
        <w:pStyle w:val="SLCHeader"/>
        <w:rPr>
          <w:rFonts w:ascii="Calibri Light" w:hAnsi="Calibri Light" w:cs="Calibri Light"/>
        </w:rPr>
      </w:pPr>
      <w:r w:rsidRPr="000825E3">
        <w:rPr>
          <w:rFonts w:ascii="Helvetica" w:hAnsi="Helvetica" w:cs="Helvetica"/>
        </w:rPr>
        <w:softHyphen/>
      </w:r>
      <w:r w:rsidRPr="000825E3">
        <w:rPr>
          <w:rFonts w:ascii="Helvetica" w:hAnsi="Helvetica" w:cs="Helvetica"/>
        </w:rPr>
        <w:softHyphen/>
      </w:r>
    </w:p>
    <w:bookmarkStart w:id="0" w:name="_Hlk140049020"/>
    <w:p w14:paraId="5C4515A5" w14:textId="64E11B21" w:rsidR="00A11D0E" w:rsidRDefault="007343A1">
      <w:pPr>
        <w:pStyle w:val="TOC1"/>
        <w:tabs>
          <w:tab w:val="right" w:leader="dot" w:pos="10763"/>
        </w:tabs>
        <w:rPr>
          <w:rFonts w:asciiTheme="minorHAnsi" w:eastAsiaTheme="minorEastAsia" w:hAnsiTheme="minorHAnsi" w:cstheme="minorBidi"/>
          <w:noProof/>
          <w:color w:val="auto"/>
          <w:kern w:val="2"/>
          <w:lang w:val="en-GB" w:eastAsia="en-GB"/>
          <w14:ligatures w14:val="standardContextual"/>
        </w:rPr>
      </w:pPr>
      <w:r w:rsidRPr="004A34D7">
        <w:rPr>
          <w:rFonts w:ascii="Calibri Light" w:hAnsi="Calibri Light" w:cs="Calibri Light"/>
        </w:rPr>
        <w:fldChar w:fldCharType="begin"/>
      </w:r>
      <w:r w:rsidRPr="004A34D7">
        <w:rPr>
          <w:rFonts w:ascii="Calibri Light" w:hAnsi="Calibri Light" w:cs="Calibri Light"/>
        </w:rPr>
        <w:instrText xml:space="preserve"> TOC \o "1-3" \h \z \u </w:instrText>
      </w:r>
      <w:r w:rsidRPr="004A34D7">
        <w:rPr>
          <w:rFonts w:ascii="Calibri Light" w:hAnsi="Calibri Light" w:cs="Calibri Light"/>
        </w:rPr>
        <w:fldChar w:fldCharType="separate"/>
      </w:r>
      <w:hyperlink w:anchor="_Toc207384818" w:history="1">
        <w:r w:rsidR="00A11D0E" w:rsidRPr="009C570F">
          <w:rPr>
            <w:rStyle w:val="Hyperlink"/>
            <w:rFonts w:ascii="Calibri Light" w:hAnsi="Calibri Light"/>
            <w:noProof/>
          </w:rPr>
          <w:t>Trosolwg o’r Cynllun</w:t>
        </w:r>
        <w:r w:rsidR="00A11D0E">
          <w:rPr>
            <w:noProof/>
            <w:webHidden/>
          </w:rPr>
          <w:tab/>
        </w:r>
        <w:r w:rsidR="00A11D0E">
          <w:rPr>
            <w:noProof/>
            <w:webHidden/>
          </w:rPr>
          <w:fldChar w:fldCharType="begin"/>
        </w:r>
        <w:r w:rsidR="00A11D0E">
          <w:rPr>
            <w:noProof/>
            <w:webHidden/>
          </w:rPr>
          <w:instrText xml:space="preserve"> PAGEREF _Toc207384818 \h </w:instrText>
        </w:r>
        <w:r w:rsidR="00A11D0E">
          <w:rPr>
            <w:noProof/>
            <w:webHidden/>
          </w:rPr>
        </w:r>
        <w:r w:rsidR="00A11D0E">
          <w:rPr>
            <w:noProof/>
            <w:webHidden/>
          </w:rPr>
          <w:fldChar w:fldCharType="separate"/>
        </w:r>
        <w:r w:rsidR="00A11D0E">
          <w:rPr>
            <w:noProof/>
            <w:webHidden/>
          </w:rPr>
          <w:t>2</w:t>
        </w:r>
        <w:r w:rsidR="00A11D0E">
          <w:rPr>
            <w:noProof/>
            <w:webHidden/>
          </w:rPr>
          <w:fldChar w:fldCharType="end"/>
        </w:r>
      </w:hyperlink>
    </w:p>
    <w:p w14:paraId="615C38AD" w14:textId="214CD35A" w:rsidR="00A11D0E" w:rsidRDefault="00A11D0E">
      <w:pPr>
        <w:pStyle w:val="TOC1"/>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19" w:history="1">
        <w:r w:rsidRPr="009C570F">
          <w:rPr>
            <w:rStyle w:val="Hyperlink"/>
            <w:rFonts w:ascii="Calibri Light" w:hAnsi="Calibri Light"/>
            <w:noProof/>
          </w:rPr>
          <w:t>Trosolwg o'r Gwasanaeth</w:t>
        </w:r>
        <w:r>
          <w:rPr>
            <w:noProof/>
            <w:webHidden/>
          </w:rPr>
          <w:tab/>
        </w:r>
        <w:r>
          <w:rPr>
            <w:noProof/>
            <w:webHidden/>
          </w:rPr>
          <w:fldChar w:fldCharType="begin"/>
        </w:r>
        <w:r>
          <w:rPr>
            <w:noProof/>
            <w:webHidden/>
          </w:rPr>
          <w:instrText xml:space="preserve"> PAGEREF _Toc207384819 \h </w:instrText>
        </w:r>
        <w:r>
          <w:rPr>
            <w:noProof/>
            <w:webHidden/>
          </w:rPr>
        </w:r>
        <w:r>
          <w:rPr>
            <w:noProof/>
            <w:webHidden/>
          </w:rPr>
          <w:fldChar w:fldCharType="separate"/>
        </w:r>
        <w:r>
          <w:rPr>
            <w:noProof/>
            <w:webHidden/>
          </w:rPr>
          <w:t>2</w:t>
        </w:r>
        <w:r>
          <w:rPr>
            <w:noProof/>
            <w:webHidden/>
          </w:rPr>
          <w:fldChar w:fldCharType="end"/>
        </w:r>
      </w:hyperlink>
    </w:p>
    <w:p w14:paraId="29F7279B" w14:textId="22539333"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20" w:history="1">
        <w:r w:rsidRPr="009C570F">
          <w:rPr>
            <w:rStyle w:val="Hyperlink"/>
            <w:rFonts w:ascii="Calibri Light" w:hAnsi="Calibri Light"/>
            <w:noProof/>
          </w:rPr>
          <w:t>Cyfrifoldebau a thelerau defnydd y Ganolfan Ddysgu</w:t>
        </w:r>
        <w:r>
          <w:rPr>
            <w:noProof/>
            <w:webHidden/>
          </w:rPr>
          <w:tab/>
        </w:r>
        <w:r>
          <w:rPr>
            <w:noProof/>
            <w:webHidden/>
          </w:rPr>
          <w:fldChar w:fldCharType="begin"/>
        </w:r>
        <w:r>
          <w:rPr>
            <w:noProof/>
            <w:webHidden/>
          </w:rPr>
          <w:instrText xml:space="preserve"> PAGEREF _Toc207384820 \h </w:instrText>
        </w:r>
        <w:r>
          <w:rPr>
            <w:noProof/>
            <w:webHidden/>
          </w:rPr>
        </w:r>
        <w:r>
          <w:rPr>
            <w:noProof/>
            <w:webHidden/>
          </w:rPr>
          <w:fldChar w:fldCharType="separate"/>
        </w:r>
        <w:r>
          <w:rPr>
            <w:noProof/>
            <w:webHidden/>
          </w:rPr>
          <w:t>2</w:t>
        </w:r>
        <w:r>
          <w:rPr>
            <w:noProof/>
            <w:webHidden/>
          </w:rPr>
          <w:fldChar w:fldCharType="end"/>
        </w:r>
      </w:hyperlink>
    </w:p>
    <w:p w14:paraId="09B72839" w14:textId="4D721AD5"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21" w:history="1">
        <w:r w:rsidRPr="009C570F">
          <w:rPr>
            <w:rStyle w:val="Hyperlink"/>
            <w:rFonts w:ascii="Calibri Light" w:hAnsi="Calibri Light"/>
            <w:noProof/>
          </w:rPr>
          <w:t>Cyrsiau cymwys</w:t>
        </w:r>
        <w:r>
          <w:rPr>
            <w:noProof/>
            <w:webHidden/>
          </w:rPr>
          <w:tab/>
        </w:r>
        <w:r>
          <w:rPr>
            <w:noProof/>
            <w:webHidden/>
          </w:rPr>
          <w:fldChar w:fldCharType="begin"/>
        </w:r>
        <w:r>
          <w:rPr>
            <w:noProof/>
            <w:webHidden/>
          </w:rPr>
          <w:instrText xml:space="preserve"> PAGEREF _Toc207384821 \h </w:instrText>
        </w:r>
        <w:r>
          <w:rPr>
            <w:noProof/>
            <w:webHidden/>
          </w:rPr>
        </w:r>
        <w:r>
          <w:rPr>
            <w:noProof/>
            <w:webHidden/>
          </w:rPr>
          <w:fldChar w:fldCharType="separate"/>
        </w:r>
        <w:r>
          <w:rPr>
            <w:noProof/>
            <w:webHidden/>
          </w:rPr>
          <w:t>3</w:t>
        </w:r>
        <w:r>
          <w:rPr>
            <w:noProof/>
            <w:webHidden/>
          </w:rPr>
          <w:fldChar w:fldCharType="end"/>
        </w:r>
      </w:hyperlink>
    </w:p>
    <w:p w14:paraId="528ECE0D" w14:textId="12C3A0FB"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22" w:history="1">
        <w:r w:rsidRPr="009C570F">
          <w:rPr>
            <w:rStyle w:val="Hyperlink"/>
            <w:rFonts w:ascii="Calibri Light" w:hAnsi="Calibri Light"/>
            <w:noProof/>
          </w:rPr>
          <w:t>Dynodiad cwrs</w:t>
        </w:r>
        <w:r>
          <w:rPr>
            <w:noProof/>
            <w:webHidden/>
          </w:rPr>
          <w:tab/>
        </w:r>
        <w:r>
          <w:rPr>
            <w:noProof/>
            <w:webHidden/>
          </w:rPr>
          <w:fldChar w:fldCharType="begin"/>
        </w:r>
        <w:r>
          <w:rPr>
            <w:noProof/>
            <w:webHidden/>
          </w:rPr>
          <w:instrText xml:space="preserve"> PAGEREF _Toc207384822 \h </w:instrText>
        </w:r>
        <w:r>
          <w:rPr>
            <w:noProof/>
            <w:webHidden/>
          </w:rPr>
        </w:r>
        <w:r>
          <w:rPr>
            <w:noProof/>
            <w:webHidden/>
          </w:rPr>
          <w:fldChar w:fldCharType="separate"/>
        </w:r>
        <w:r>
          <w:rPr>
            <w:noProof/>
            <w:webHidden/>
          </w:rPr>
          <w:t>3</w:t>
        </w:r>
        <w:r>
          <w:rPr>
            <w:noProof/>
            <w:webHidden/>
          </w:rPr>
          <w:fldChar w:fldCharType="end"/>
        </w:r>
      </w:hyperlink>
    </w:p>
    <w:p w14:paraId="4B839D2B" w14:textId="00DCE8D7"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23" w:history="1">
        <w:r w:rsidRPr="009C570F">
          <w:rPr>
            <w:rStyle w:val="Hyperlink"/>
            <w:rFonts w:ascii="Calibri Light" w:hAnsi="Calibri Light"/>
            <w:noProof/>
          </w:rPr>
          <w:t>Oriau cyswllt</w:t>
        </w:r>
        <w:r>
          <w:rPr>
            <w:noProof/>
            <w:webHidden/>
          </w:rPr>
          <w:tab/>
        </w:r>
        <w:r>
          <w:rPr>
            <w:noProof/>
            <w:webHidden/>
          </w:rPr>
          <w:fldChar w:fldCharType="begin"/>
        </w:r>
        <w:r>
          <w:rPr>
            <w:noProof/>
            <w:webHidden/>
          </w:rPr>
          <w:instrText xml:space="preserve"> PAGEREF _Toc207384823 \h </w:instrText>
        </w:r>
        <w:r>
          <w:rPr>
            <w:noProof/>
            <w:webHidden/>
          </w:rPr>
        </w:r>
        <w:r>
          <w:rPr>
            <w:noProof/>
            <w:webHidden/>
          </w:rPr>
          <w:fldChar w:fldCharType="separate"/>
        </w:r>
        <w:r>
          <w:rPr>
            <w:noProof/>
            <w:webHidden/>
          </w:rPr>
          <w:t>3</w:t>
        </w:r>
        <w:r>
          <w:rPr>
            <w:noProof/>
            <w:webHidden/>
          </w:rPr>
          <w:fldChar w:fldCharType="end"/>
        </w:r>
      </w:hyperlink>
    </w:p>
    <w:p w14:paraId="1331494D" w14:textId="03809C41"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24" w:history="1">
        <w:r w:rsidRPr="009C570F">
          <w:rPr>
            <w:rStyle w:val="Hyperlink"/>
            <w:rFonts w:ascii="Calibri Light" w:hAnsi="Calibri Light"/>
            <w:noProof/>
          </w:rPr>
          <w:t>Cynnydd</w:t>
        </w:r>
        <w:r>
          <w:rPr>
            <w:noProof/>
            <w:webHidden/>
          </w:rPr>
          <w:tab/>
        </w:r>
        <w:r>
          <w:rPr>
            <w:noProof/>
            <w:webHidden/>
          </w:rPr>
          <w:fldChar w:fldCharType="begin"/>
        </w:r>
        <w:r>
          <w:rPr>
            <w:noProof/>
            <w:webHidden/>
          </w:rPr>
          <w:instrText xml:space="preserve"> PAGEREF _Toc207384824 \h </w:instrText>
        </w:r>
        <w:r>
          <w:rPr>
            <w:noProof/>
            <w:webHidden/>
          </w:rPr>
        </w:r>
        <w:r>
          <w:rPr>
            <w:noProof/>
            <w:webHidden/>
          </w:rPr>
          <w:fldChar w:fldCharType="separate"/>
        </w:r>
        <w:r>
          <w:rPr>
            <w:noProof/>
            <w:webHidden/>
          </w:rPr>
          <w:t>3</w:t>
        </w:r>
        <w:r>
          <w:rPr>
            <w:noProof/>
            <w:webHidden/>
          </w:rPr>
          <w:fldChar w:fldCharType="end"/>
        </w:r>
      </w:hyperlink>
    </w:p>
    <w:p w14:paraId="64D5B7CF" w14:textId="5B7A8BAD"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25" w:history="1">
        <w:r w:rsidRPr="009C570F">
          <w:rPr>
            <w:rStyle w:val="Hyperlink"/>
            <w:rFonts w:ascii="Calibri Light" w:hAnsi="Calibri Light"/>
            <w:noProof/>
          </w:rPr>
          <w:t>Newidiadau i gwrs neu raglen astudio</w:t>
        </w:r>
        <w:r>
          <w:rPr>
            <w:noProof/>
            <w:webHidden/>
          </w:rPr>
          <w:tab/>
        </w:r>
        <w:r>
          <w:rPr>
            <w:noProof/>
            <w:webHidden/>
          </w:rPr>
          <w:fldChar w:fldCharType="begin"/>
        </w:r>
        <w:r>
          <w:rPr>
            <w:noProof/>
            <w:webHidden/>
          </w:rPr>
          <w:instrText xml:space="preserve"> PAGEREF _Toc207384825 \h </w:instrText>
        </w:r>
        <w:r>
          <w:rPr>
            <w:noProof/>
            <w:webHidden/>
          </w:rPr>
        </w:r>
        <w:r>
          <w:rPr>
            <w:noProof/>
            <w:webHidden/>
          </w:rPr>
          <w:fldChar w:fldCharType="separate"/>
        </w:r>
        <w:r>
          <w:rPr>
            <w:noProof/>
            <w:webHidden/>
          </w:rPr>
          <w:t>4</w:t>
        </w:r>
        <w:r>
          <w:rPr>
            <w:noProof/>
            <w:webHidden/>
          </w:rPr>
          <w:fldChar w:fldCharType="end"/>
        </w:r>
      </w:hyperlink>
    </w:p>
    <w:p w14:paraId="75F959CF" w14:textId="3D0C64DD"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26" w:history="1">
        <w:r w:rsidRPr="009C570F">
          <w:rPr>
            <w:rStyle w:val="Hyperlink"/>
            <w:rFonts w:ascii="Calibri Light" w:hAnsi="Calibri Light"/>
            <w:noProof/>
          </w:rPr>
          <w:t>Trosglwyddo i gwrs neu raglen astudio arall</w:t>
        </w:r>
        <w:r>
          <w:rPr>
            <w:noProof/>
            <w:webHidden/>
          </w:rPr>
          <w:tab/>
        </w:r>
        <w:r>
          <w:rPr>
            <w:noProof/>
            <w:webHidden/>
          </w:rPr>
          <w:fldChar w:fldCharType="begin"/>
        </w:r>
        <w:r>
          <w:rPr>
            <w:noProof/>
            <w:webHidden/>
          </w:rPr>
          <w:instrText xml:space="preserve"> PAGEREF _Toc207384826 \h </w:instrText>
        </w:r>
        <w:r>
          <w:rPr>
            <w:noProof/>
            <w:webHidden/>
          </w:rPr>
        </w:r>
        <w:r>
          <w:rPr>
            <w:noProof/>
            <w:webHidden/>
          </w:rPr>
          <w:fldChar w:fldCharType="separate"/>
        </w:r>
        <w:r>
          <w:rPr>
            <w:noProof/>
            <w:webHidden/>
          </w:rPr>
          <w:t>4</w:t>
        </w:r>
        <w:r>
          <w:rPr>
            <w:noProof/>
            <w:webHidden/>
          </w:rPr>
          <w:fldChar w:fldCharType="end"/>
        </w:r>
      </w:hyperlink>
    </w:p>
    <w:p w14:paraId="79F763B0" w14:textId="7FC126AC"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27" w:history="1">
        <w:r w:rsidRPr="009C570F">
          <w:rPr>
            <w:rStyle w:val="Hyperlink"/>
            <w:rFonts w:ascii="Calibri Light" w:hAnsi="Calibri Light"/>
            <w:noProof/>
          </w:rPr>
          <w:t>Amserlen ymgeisio</w:t>
        </w:r>
        <w:r>
          <w:rPr>
            <w:noProof/>
            <w:webHidden/>
          </w:rPr>
          <w:tab/>
        </w:r>
        <w:r>
          <w:rPr>
            <w:noProof/>
            <w:webHidden/>
          </w:rPr>
          <w:fldChar w:fldCharType="begin"/>
        </w:r>
        <w:r>
          <w:rPr>
            <w:noProof/>
            <w:webHidden/>
          </w:rPr>
          <w:instrText xml:space="preserve"> PAGEREF _Toc207384827 \h </w:instrText>
        </w:r>
        <w:r>
          <w:rPr>
            <w:noProof/>
            <w:webHidden/>
          </w:rPr>
        </w:r>
        <w:r>
          <w:rPr>
            <w:noProof/>
            <w:webHidden/>
          </w:rPr>
          <w:fldChar w:fldCharType="separate"/>
        </w:r>
        <w:r>
          <w:rPr>
            <w:noProof/>
            <w:webHidden/>
          </w:rPr>
          <w:t>5</w:t>
        </w:r>
        <w:r>
          <w:rPr>
            <w:noProof/>
            <w:webHidden/>
          </w:rPr>
          <w:fldChar w:fldCharType="end"/>
        </w:r>
      </w:hyperlink>
    </w:p>
    <w:p w14:paraId="22B86321" w14:textId="7892D57F"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28" w:history="1">
        <w:r w:rsidRPr="009C570F">
          <w:rPr>
            <w:rStyle w:val="Hyperlink"/>
            <w:rFonts w:ascii="Calibri Light" w:hAnsi="Calibri Light"/>
            <w:noProof/>
          </w:rPr>
          <w:t>Cytundebau Dysgu GDLlC AB</w:t>
        </w:r>
        <w:r>
          <w:rPr>
            <w:noProof/>
            <w:webHidden/>
          </w:rPr>
          <w:tab/>
        </w:r>
        <w:r>
          <w:rPr>
            <w:noProof/>
            <w:webHidden/>
          </w:rPr>
          <w:fldChar w:fldCharType="begin"/>
        </w:r>
        <w:r>
          <w:rPr>
            <w:noProof/>
            <w:webHidden/>
          </w:rPr>
          <w:instrText xml:space="preserve"> PAGEREF _Toc207384828 \h </w:instrText>
        </w:r>
        <w:r>
          <w:rPr>
            <w:noProof/>
            <w:webHidden/>
          </w:rPr>
        </w:r>
        <w:r>
          <w:rPr>
            <w:noProof/>
            <w:webHidden/>
          </w:rPr>
          <w:fldChar w:fldCharType="separate"/>
        </w:r>
        <w:r>
          <w:rPr>
            <w:noProof/>
            <w:webHidden/>
          </w:rPr>
          <w:t>5</w:t>
        </w:r>
        <w:r>
          <w:rPr>
            <w:noProof/>
            <w:webHidden/>
          </w:rPr>
          <w:fldChar w:fldCharType="end"/>
        </w:r>
      </w:hyperlink>
    </w:p>
    <w:p w14:paraId="16BFBD23" w14:textId="3223FB0D"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29" w:history="1">
        <w:r w:rsidRPr="009C570F">
          <w:rPr>
            <w:rStyle w:val="Hyperlink"/>
            <w:rFonts w:ascii="Calibri Light" w:hAnsi="Calibri Light"/>
            <w:noProof/>
          </w:rPr>
          <w:t>Amgylchiadau esgusodol</w:t>
        </w:r>
        <w:r>
          <w:rPr>
            <w:noProof/>
            <w:webHidden/>
          </w:rPr>
          <w:tab/>
        </w:r>
        <w:r>
          <w:rPr>
            <w:noProof/>
            <w:webHidden/>
          </w:rPr>
          <w:fldChar w:fldCharType="begin"/>
        </w:r>
        <w:r>
          <w:rPr>
            <w:noProof/>
            <w:webHidden/>
          </w:rPr>
          <w:instrText xml:space="preserve"> PAGEREF _Toc207384829 \h </w:instrText>
        </w:r>
        <w:r>
          <w:rPr>
            <w:noProof/>
            <w:webHidden/>
          </w:rPr>
        </w:r>
        <w:r>
          <w:rPr>
            <w:noProof/>
            <w:webHidden/>
          </w:rPr>
          <w:fldChar w:fldCharType="separate"/>
        </w:r>
        <w:r>
          <w:rPr>
            <w:noProof/>
            <w:webHidden/>
          </w:rPr>
          <w:t>6</w:t>
        </w:r>
        <w:r>
          <w:rPr>
            <w:noProof/>
            <w:webHidden/>
          </w:rPr>
          <w:fldChar w:fldCharType="end"/>
        </w:r>
      </w:hyperlink>
    </w:p>
    <w:p w14:paraId="54C79A84" w14:textId="50E46853"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30" w:history="1">
        <w:r w:rsidRPr="009C570F">
          <w:rPr>
            <w:rStyle w:val="Hyperlink"/>
            <w:rFonts w:ascii="Calibri Light" w:hAnsi="Calibri Light"/>
            <w:noProof/>
          </w:rPr>
          <w:t>Person Enwebedig Ffurflen Cytundeb Dysgu GDLlC AB</w:t>
        </w:r>
        <w:r>
          <w:rPr>
            <w:noProof/>
            <w:webHidden/>
          </w:rPr>
          <w:tab/>
        </w:r>
        <w:r>
          <w:rPr>
            <w:noProof/>
            <w:webHidden/>
          </w:rPr>
          <w:fldChar w:fldCharType="begin"/>
        </w:r>
        <w:r>
          <w:rPr>
            <w:noProof/>
            <w:webHidden/>
          </w:rPr>
          <w:instrText xml:space="preserve"> PAGEREF _Toc207384830 \h </w:instrText>
        </w:r>
        <w:r>
          <w:rPr>
            <w:noProof/>
            <w:webHidden/>
          </w:rPr>
        </w:r>
        <w:r>
          <w:rPr>
            <w:noProof/>
            <w:webHidden/>
          </w:rPr>
          <w:fldChar w:fldCharType="separate"/>
        </w:r>
        <w:r>
          <w:rPr>
            <w:noProof/>
            <w:webHidden/>
          </w:rPr>
          <w:t>6</w:t>
        </w:r>
        <w:r>
          <w:rPr>
            <w:noProof/>
            <w:webHidden/>
          </w:rPr>
          <w:fldChar w:fldCharType="end"/>
        </w:r>
      </w:hyperlink>
    </w:p>
    <w:p w14:paraId="087F99A4" w14:textId="73FC44E9"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31" w:history="1">
        <w:r w:rsidRPr="009C570F">
          <w:rPr>
            <w:rStyle w:val="Hyperlink"/>
            <w:rFonts w:ascii="Calibri Light" w:hAnsi="Calibri Light"/>
            <w:noProof/>
          </w:rPr>
          <w:t>Ailasesu Cytundeb Dysgu GDLlC AB</w:t>
        </w:r>
        <w:r>
          <w:rPr>
            <w:noProof/>
            <w:webHidden/>
          </w:rPr>
          <w:tab/>
        </w:r>
        <w:r>
          <w:rPr>
            <w:noProof/>
            <w:webHidden/>
          </w:rPr>
          <w:fldChar w:fldCharType="begin"/>
        </w:r>
        <w:r>
          <w:rPr>
            <w:noProof/>
            <w:webHidden/>
          </w:rPr>
          <w:instrText xml:space="preserve"> PAGEREF _Toc207384831 \h </w:instrText>
        </w:r>
        <w:r>
          <w:rPr>
            <w:noProof/>
            <w:webHidden/>
          </w:rPr>
        </w:r>
        <w:r>
          <w:rPr>
            <w:noProof/>
            <w:webHidden/>
          </w:rPr>
          <w:fldChar w:fldCharType="separate"/>
        </w:r>
        <w:r>
          <w:rPr>
            <w:noProof/>
            <w:webHidden/>
          </w:rPr>
          <w:t>6</w:t>
        </w:r>
        <w:r>
          <w:rPr>
            <w:noProof/>
            <w:webHidden/>
          </w:rPr>
          <w:fldChar w:fldCharType="end"/>
        </w:r>
      </w:hyperlink>
    </w:p>
    <w:p w14:paraId="2235DA55" w14:textId="2406D79D"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32" w:history="1">
        <w:r w:rsidRPr="009C570F">
          <w:rPr>
            <w:rStyle w:val="Hyperlink"/>
            <w:rFonts w:ascii="Calibri Light" w:hAnsi="Calibri Light"/>
            <w:noProof/>
          </w:rPr>
          <w:t>Atal Cytundeb Dysgu GDLlC AB</w:t>
        </w:r>
        <w:r>
          <w:rPr>
            <w:noProof/>
            <w:webHidden/>
          </w:rPr>
          <w:tab/>
        </w:r>
        <w:r>
          <w:rPr>
            <w:noProof/>
            <w:webHidden/>
          </w:rPr>
          <w:fldChar w:fldCharType="begin"/>
        </w:r>
        <w:r>
          <w:rPr>
            <w:noProof/>
            <w:webHidden/>
          </w:rPr>
          <w:instrText xml:space="preserve"> PAGEREF _Toc207384832 \h </w:instrText>
        </w:r>
        <w:r>
          <w:rPr>
            <w:noProof/>
            <w:webHidden/>
          </w:rPr>
        </w:r>
        <w:r>
          <w:rPr>
            <w:noProof/>
            <w:webHidden/>
          </w:rPr>
          <w:fldChar w:fldCharType="separate"/>
        </w:r>
        <w:r>
          <w:rPr>
            <w:noProof/>
            <w:webHidden/>
          </w:rPr>
          <w:t>7</w:t>
        </w:r>
        <w:r>
          <w:rPr>
            <w:noProof/>
            <w:webHidden/>
          </w:rPr>
          <w:fldChar w:fldCharType="end"/>
        </w:r>
      </w:hyperlink>
    </w:p>
    <w:p w14:paraId="0705B9BC" w14:textId="17EDE988"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33" w:history="1">
        <w:r w:rsidRPr="009C570F">
          <w:rPr>
            <w:rStyle w:val="Hyperlink"/>
            <w:rFonts w:ascii="Calibri Light" w:hAnsi="Calibri Light"/>
            <w:noProof/>
          </w:rPr>
          <w:t>Adfer Cytundeb Dysgu GDLlC AB</w:t>
        </w:r>
        <w:r>
          <w:rPr>
            <w:noProof/>
            <w:webHidden/>
          </w:rPr>
          <w:tab/>
        </w:r>
        <w:r>
          <w:rPr>
            <w:noProof/>
            <w:webHidden/>
          </w:rPr>
          <w:fldChar w:fldCharType="begin"/>
        </w:r>
        <w:r>
          <w:rPr>
            <w:noProof/>
            <w:webHidden/>
          </w:rPr>
          <w:instrText xml:space="preserve"> PAGEREF _Toc207384833 \h </w:instrText>
        </w:r>
        <w:r>
          <w:rPr>
            <w:noProof/>
            <w:webHidden/>
          </w:rPr>
        </w:r>
        <w:r>
          <w:rPr>
            <w:noProof/>
            <w:webHidden/>
          </w:rPr>
          <w:fldChar w:fldCharType="separate"/>
        </w:r>
        <w:r>
          <w:rPr>
            <w:noProof/>
            <w:webHidden/>
          </w:rPr>
          <w:t>7</w:t>
        </w:r>
        <w:r>
          <w:rPr>
            <w:noProof/>
            <w:webHidden/>
          </w:rPr>
          <w:fldChar w:fldCharType="end"/>
        </w:r>
      </w:hyperlink>
    </w:p>
    <w:p w14:paraId="01B32663" w14:textId="25663FFE"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34" w:history="1">
        <w:r w:rsidRPr="009C570F">
          <w:rPr>
            <w:rStyle w:val="Hyperlink"/>
            <w:rFonts w:ascii="Calibri Light" w:hAnsi="Calibri Light"/>
            <w:noProof/>
          </w:rPr>
          <w:t>Tynnu Cytundeb Dysgu GDLlC AB yn ôl</w:t>
        </w:r>
        <w:r>
          <w:rPr>
            <w:noProof/>
            <w:webHidden/>
          </w:rPr>
          <w:tab/>
        </w:r>
        <w:r>
          <w:rPr>
            <w:noProof/>
            <w:webHidden/>
          </w:rPr>
          <w:fldChar w:fldCharType="begin"/>
        </w:r>
        <w:r>
          <w:rPr>
            <w:noProof/>
            <w:webHidden/>
          </w:rPr>
          <w:instrText xml:space="preserve"> PAGEREF _Toc207384834 \h </w:instrText>
        </w:r>
        <w:r>
          <w:rPr>
            <w:noProof/>
            <w:webHidden/>
          </w:rPr>
        </w:r>
        <w:r>
          <w:rPr>
            <w:noProof/>
            <w:webHidden/>
          </w:rPr>
          <w:fldChar w:fldCharType="separate"/>
        </w:r>
        <w:r>
          <w:rPr>
            <w:noProof/>
            <w:webHidden/>
          </w:rPr>
          <w:t>7</w:t>
        </w:r>
        <w:r>
          <w:rPr>
            <w:noProof/>
            <w:webHidden/>
          </w:rPr>
          <w:fldChar w:fldCharType="end"/>
        </w:r>
      </w:hyperlink>
    </w:p>
    <w:p w14:paraId="50D44336" w14:textId="606B0484"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35" w:history="1">
        <w:r w:rsidRPr="009C570F">
          <w:rPr>
            <w:rStyle w:val="Hyperlink"/>
            <w:rFonts w:ascii="Calibri Light" w:hAnsi="Calibri Light"/>
            <w:noProof/>
          </w:rPr>
          <w:t>Presenoldeb</w:t>
        </w:r>
        <w:r>
          <w:rPr>
            <w:noProof/>
            <w:webHidden/>
          </w:rPr>
          <w:tab/>
        </w:r>
        <w:r>
          <w:rPr>
            <w:noProof/>
            <w:webHidden/>
          </w:rPr>
          <w:fldChar w:fldCharType="begin"/>
        </w:r>
        <w:r>
          <w:rPr>
            <w:noProof/>
            <w:webHidden/>
          </w:rPr>
          <w:instrText xml:space="preserve"> PAGEREF _Toc207384835 \h </w:instrText>
        </w:r>
        <w:r>
          <w:rPr>
            <w:noProof/>
            <w:webHidden/>
          </w:rPr>
        </w:r>
        <w:r>
          <w:rPr>
            <w:noProof/>
            <w:webHidden/>
          </w:rPr>
          <w:fldChar w:fldCharType="separate"/>
        </w:r>
        <w:r>
          <w:rPr>
            <w:noProof/>
            <w:webHidden/>
          </w:rPr>
          <w:t>8</w:t>
        </w:r>
        <w:r>
          <w:rPr>
            <w:noProof/>
            <w:webHidden/>
          </w:rPr>
          <w:fldChar w:fldCharType="end"/>
        </w:r>
      </w:hyperlink>
    </w:p>
    <w:p w14:paraId="7A233EA4" w14:textId="0141AEC6"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36" w:history="1">
        <w:r w:rsidRPr="009C570F">
          <w:rPr>
            <w:rStyle w:val="Hyperlink"/>
            <w:rFonts w:ascii="Calibri Light" w:hAnsi="Calibri Light"/>
            <w:noProof/>
          </w:rPr>
          <w:t>Dweud wrth fyfyrwyr am benderfyniadau presenoldeb</w:t>
        </w:r>
        <w:r>
          <w:rPr>
            <w:noProof/>
            <w:webHidden/>
          </w:rPr>
          <w:tab/>
        </w:r>
        <w:r>
          <w:rPr>
            <w:noProof/>
            <w:webHidden/>
          </w:rPr>
          <w:fldChar w:fldCharType="begin"/>
        </w:r>
        <w:r>
          <w:rPr>
            <w:noProof/>
            <w:webHidden/>
          </w:rPr>
          <w:instrText xml:space="preserve"> PAGEREF _Toc207384836 \h </w:instrText>
        </w:r>
        <w:r>
          <w:rPr>
            <w:noProof/>
            <w:webHidden/>
          </w:rPr>
        </w:r>
        <w:r>
          <w:rPr>
            <w:noProof/>
            <w:webHidden/>
          </w:rPr>
          <w:fldChar w:fldCharType="separate"/>
        </w:r>
        <w:r>
          <w:rPr>
            <w:noProof/>
            <w:webHidden/>
          </w:rPr>
          <w:t>8</w:t>
        </w:r>
        <w:r>
          <w:rPr>
            <w:noProof/>
            <w:webHidden/>
          </w:rPr>
          <w:fldChar w:fldCharType="end"/>
        </w:r>
      </w:hyperlink>
    </w:p>
    <w:p w14:paraId="35270A1F" w14:textId="0F94291B"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37" w:history="1">
        <w:r w:rsidRPr="009C570F">
          <w:rPr>
            <w:rStyle w:val="Hyperlink"/>
            <w:rFonts w:ascii="Calibri Light" w:hAnsi="Calibri Light"/>
            <w:noProof/>
          </w:rPr>
          <w:t>Newid cadarnhad presenoldeb</w:t>
        </w:r>
        <w:r>
          <w:rPr>
            <w:noProof/>
            <w:webHidden/>
          </w:rPr>
          <w:tab/>
        </w:r>
        <w:r>
          <w:rPr>
            <w:noProof/>
            <w:webHidden/>
          </w:rPr>
          <w:fldChar w:fldCharType="begin"/>
        </w:r>
        <w:r>
          <w:rPr>
            <w:noProof/>
            <w:webHidden/>
          </w:rPr>
          <w:instrText xml:space="preserve"> PAGEREF _Toc207384837 \h </w:instrText>
        </w:r>
        <w:r>
          <w:rPr>
            <w:noProof/>
            <w:webHidden/>
          </w:rPr>
        </w:r>
        <w:r>
          <w:rPr>
            <w:noProof/>
            <w:webHidden/>
          </w:rPr>
          <w:fldChar w:fldCharType="separate"/>
        </w:r>
        <w:r>
          <w:rPr>
            <w:noProof/>
            <w:webHidden/>
          </w:rPr>
          <w:t>8</w:t>
        </w:r>
        <w:r>
          <w:rPr>
            <w:noProof/>
            <w:webHidden/>
          </w:rPr>
          <w:fldChar w:fldCharType="end"/>
        </w:r>
      </w:hyperlink>
    </w:p>
    <w:p w14:paraId="35BC1A82" w14:textId="201DA1D5"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38" w:history="1">
        <w:r w:rsidRPr="009C570F">
          <w:rPr>
            <w:rStyle w:val="Hyperlink"/>
            <w:rFonts w:ascii="Calibri Light" w:hAnsi="Calibri Light"/>
            <w:noProof/>
          </w:rPr>
          <w:t>Absenoldeb</w:t>
        </w:r>
        <w:r>
          <w:rPr>
            <w:noProof/>
            <w:webHidden/>
          </w:rPr>
          <w:tab/>
        </w:r>
        <w:r>
          <w:rPr>
            <w:noProof/>
            <w:webHidden/>
          </w:rPr>
          <w:fldChar w:fldCharType="begin"/>
        </w:r>
        <w:r>
          <w:rPr>
            <w:noProof/>
            <w:webHidden/>
          </w:rPr>
          <w:instrText xml:space="preserve"> PAGEREF _Toc207384838 \h </w:instrText>
        </w:r>
        <w:r>
          <w:rPr>
            <w:noProof/>
            <w:webHidden/>
          </w:rPr>
        </w:r>
        <w:r>
          <w:rPr>
            <w:noProof/>
            <w:webHidden/>
          </w:rPr>
          <w:fldChar w:fldCharType="separate"/>
        </w:r>
        <w:r>
          <w:rPr>
            <w:noProof/>
            <w:webHidden/>
          </w:rPr>
          <w:t>9</w:t>
        </w:r>
        <w:r>
          <w:rPr>
            <w:noProof/>
            <w:webHidden/>
          </w:rPr>
          <w:fldChar w:fldCharType="end"/>
        </w:r>
      </w:hyperlink>
    </w:p>
    <w:p w14:paraId="0C51BF80" w14:textId="53BD46C7"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39" w:history="1">
        <w:r w:rsidRPr="009C570F">
          <w:rPr>
            <w:rStyle w:val="Hyperlink"/>
            <w:rFonts w:ascii="Calibri Light" w:hAnsi="Calibri Light"/>
            <w:noProof/>
          </w:rPr>
          <w:t>Salwch</w:t>
        </w:r>
        <w:r>
          <w:rPr>
            <w:noProof/>
            <w:webHidden/>
          </w:rPr>
          <w:tab/>
        </w:r>
        <w:r>
          <w:rPr>
            <w:noProof/>
            <w:webHidden/>
          </w:rPr>
          <w:fldChar w:fldCharType="begin"/>
        </w:r>
        <w:r>
          <w:rPr>
            <w:noProof/>
            <w:webHidden/>
          </w:rPr>
          <w:instrText xml:space="preserve"> PAGEREF _Toc207384839 \h </w:instrText>
        </w:r>
        <w:r>
          <w:rPr>
            <w:noProof/>
            <w:webHidden/>
          </w:rPr>
        </w:r>
        <w:r>
          <w:rPr>
            <w:noProof/>
            <w:webHidden/>
          </w:rPr>
          <w:fldChar w:fldCharType="separate"/>
        </w:r>
        <w:r>
          <w:rPr>
            <w:noProof/>
            <w:webHidden/>
          </w:rPr>
          <w:t>9</w:t>
        </w:r>
        <w:r>
          <w:rPr>
            <w:noProof/>
            <w:webHidden/>
          </w:rPr>
          <w:fldChar w:fldCharType="end"/>
        </w:r>
      </w:hyperlink>
    </w:p>
    <w:p w14:paraId="372C55E9" w14:textId="04C92303"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40" w:history="1">
        <w:r w:rsidRPr="009C570F">
          <w:rPr>
            <w:rStyle w:val="Hyperlink"/>
            <w:rFonts w:ascii="Calibri Light" w:hAnsi="Calibri Light"/>
            <w:noProof/>
          </w:rPr>
          <w:t>Gweinyddu Defnyddwyr System</w:t>
        </w:r>
        <w:r>
          <w:rPr>
            <w:noProof/>
            <w:webHidden/>
          </w:rPr>
          <w:tab/>
        </w:r>
        <w:r>
          <w:rPr>
            <w:noProof/>
            <w:webHidden/>
          </w:rPr>
          <w:fldChar w:fldCharType="begin"/>
        </w:r>
        <w:r>
          <w:rPr>
            <w:noProof/>
            <w:webHidden/>
          </w:rPr>
          <w:instrText xml:space="preserve"> PAGEREF _Toc207384840 \h </w:instrText>
        </w:r>
        <w:r>
          <w:rPr>
            <w:noProof/>
            <w:webHidden/>
          </w:rPr>
        </w:r>
        <w:r>
          <w:rPr>
            <w:noProof/>
            <w:webHidden/>
          </w:rPr>
          <w:fldChar w:fldCharType="separate"/>
        </w:r>
        <w:r>
          <w:rPr>
            <w:noProof/>
            <w:webHidden/>
          </w:rPr>
          <w:t>9</w:t>
        </w:r>
        <w:r>
          <w:rPr>
            <w:noProof/>
            <w:webHidden/>
          </w:rPr>
          <w:fldChar w:fldCharType="end"/>
        </w:r>
      </w:hyperlink>
    </w:p>
    <w:p w14:paraId="3AE89F44" w14:textId="3F1A6351"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41" w:history="1">
        <w:r w:rsidRPr="009C570F">
          <w:rPr>
            <w:rStyle w:val="Hyperlink"/>
            <w:rFonts w:ascii="Calibri Light" w:hAnsi="Calibri Light"/>
            <w:noProof/>
          </w:rPr>
          <w:t>Dogfennau</w:t>
        </w:r>
        <w:r>
          <w:rPr>
            <w:noProof/>
            <w:webHidden/>
          </w:rPr>
          <w:tab/>
        </w:r>
        <w:r>
          <w:rPr>
            <w:noProof/>
            <w:webHidden/>
          </w:rPr>
          <w:fldChar w:fldCharType="begin"/>
        </w:r>
        <w:r>
          <w:rPr>
            <w:noProof/>
            <w:webHidden/>
          </w:rPr>
          <w:instrText xml:space="preserve"> PAGEREF _Toc207384841 \h </w:instrText>
        </w:r>
        <w:r>
          <w:rPr>
            <w:noProof/>
            <w:webHidden/>
          </w:rPr>
        </w:r>
        <w:r>
          <w:rPr>
            <w:noProof/>
            <w:webHidden/>
          </w:rPr>
          <w:fldChar w:fldCharType="separate"/>
        </w:r>
        <w:r>
          <w:rPr>
            <w:noProof/>
            <w:webHidden/>
          </w:rPr>
          <w:t>10</w:t>
        </w:r>
        <w:r>
          <w:rPr>
            <w:noProof/>
            <w:webHidden/>
          </w:rPr>
          <w:fldChar w:fldCharType="end"/>
        </w:r>
      </w:hyperlink>
    </w:p>
    <w:p w14:paraId="0932C275" w14:textId="0A2C0189"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42" w:history="1">
        <w:r w:rsidRPr="009C570F">
          <w:rPr>
            <w:rStyle w:val="Hyperlink"/>
            <w:rFonts w:ascii="Calibri Light" w:hAnsi="Calibri Light"/>
            <w:noProof/>
          </w:rPr>
          <w:t>Adroddiadau</w:t>
        </w:r>
        <w:r>
          <w:rPr>
            <w:noProof/>
            <w:webHidden/>
          </w:rPr>
          <w:tab/>
        </w:r>
        <w:r>
          <w:rPr>
            <w:noProof/>
            <w:webHidden/>
          </w:rPr>
          <w:fldChar w:fldCharType="begin"/>
        </w:r>
        <w:r>
          <w:rPr>
            <w:noProof/>
            <w:webHidden/>
          </w:rPr>
          <w:instrText xml:space="preserve"> PAGEREF _Toc207384842 \h </w:instrText>
        </w:r>
        <w:r>
          <w:rPr>
            <w:noProof/>
            <w:webHidden/>
          </w:rPr>
        </w:r>
        <w:r>
          <w:rPr>
            <w:noProof/>
            <w:webHidden/>
          </w:rPr>
          <w:fldChar w:fldCharType="separate"/>
        </w:r>
        <w:r>
          <w:rPr>
            <w:noProof/>
            <w:webHidden/>
          </w:rPr>
          <w:t>10</w:t>
        </w:r>
        <w:r>
          <w:rPr>
            <w:noProof/>
            <w:webHidden/>
          </w:rPr>
          <w:fldChar w:fldCharType="end"/>
        </w:r>
      </w:hyperlink>
    </w:p>
    <w:p w14:paraId="7B5AB24E" w14:textId="20595659"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43" w:history="1">
        <w:r w:rsidRPr="009C570F">
          <w:rPr>
            <w:rStyle w:val="Hyperlink"/>
            <w:rFonts w:ascii="Calibri Light" w:hAnsi="Calibri Light"/>
            <w:noProof/>
          </w:rPr>
          <w:t>Gwybodaeth myfyrwyr</w:t>
        </w:r>
        <w:r>
          <w:rPr>
            <w:noProof/>
            <w:webHidden/>
          </w:rPr>
          <w:tab/>
        </w:r>
        <w:r>
          <w:rPr>
            <w:noProof/>
            <w:webHidden/>
          </w:rPr>
          <w:fldChar w:fldCharType="begin"/>
        </w:r>
        <w:r>
          <w:rPr>
            <w:noProof/>
            <w:webHidden/>
          </w:rPr>
          <w:instrText xml:space="preserve"> PAGEREF _Toc207384843 \h </w:instrText>
        </w:r>
        <w:r>
          <w:rPr>
            <w:noProof/>
            <w:webHidden/>
          </w:rPr>
        </w:r>
        <w:r>
          <w:rPr>
            <w:noProof/>
            <w:webHidden/>
          </w:rPr>
          <w:fldChar w:fldCharType="separate"/>
        </w:r>
        <w:r>
          <w:rPr>
            <w:noProof/>
            <w:webHidden/>
          </w:rPr>
          <w:t>11</w:t>
        </w:r>
        <w:r>
          <w:rPr>
            <w:noProof/>
            <w:webHidden/>
          </w:rPr>
          <w:fldChar w:fldCharType="end"/>
        </w:r>
      </w:hyperlink>
    </w:p>
    <w:p w14:paraId="61775631" w14:textId="5AD5259B"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44" w:history="1">
        <w:r w:rsidRPr="009C570F">
          <w:rPr>
            <w:rStyle w:val="Hyperlink"/>
            <w:rFonts w:ascii="Calibri Light" w:hAnsi="Calibri Light"/>
            <w:noProof/>
          </w:rPr>
          <w:t>Apeliadau</w:t>
        </w:r>
        <w:r>
          <w:rPr>
            <w:noProof/>
            <w:webHidden/>
          </w:rPr>
          <w:tab/>
        </w:r>
        <w:r>
          <w:rPr>
            <w:noProof/>
            <w:webHidden/>
          </w:rPr>
          <w:fldChar w:fldCharType="begin"/>
        </w:r>
        <w:r>
          <w:rPr>
            <w:noProof/>
            <w:webHidden/>
          </w:rPr>
          <w:instrText xml:space="preserve"> PAGEREF _Toc207384844 \h </w:instrText>
        </w:r>
        <w:r>
          <w:rPr>
            <w:noProof/>
            <w:webHidden/>
          </w:rPr>
        </w:r>
        <w:r>
          <w:rPr>
            <w:noProof/>
            <w:webHidden/>
          </w:rPr>
          <w:fldChar w:fldCharType="separate"/>
        </w:r>
        <w:r>
          <w:rPr>
            <w:noProof/>
            <w:webHidden/>
          </w:rPr>
          <w:t>11</w:t>
        </w:r>
        <w:r>
          <w:rPr>
            <w:noProof/>
            <w:webHidden/>
          </w:rPr>
          <w:fldChar w:fldCharType="end"/>
        </w:r>
      </w:hyperlink>
    </w:p>
    <w:p w14:paraId="3A327962" w14:textId="1A695923"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45" w:history="1">
        <w:r w:rsidRPr="009C570F">
          <w:rPr>
            <w:rStyle w:val="Hyperlink"/>
            <w:rFonts w:ascii="Calibri Light" w:hAnsi="Calibri Light"/>
            <w:noProof/>
          </w:rPr>
          <w:t>Cadw cofnodion</w:t>
        </w:r>
        <w:r>
          <w:rPr>
            <w:noProof/>
            <w:webHidden/>
          </w:rPr>
          <w:tab/>
        </w:r>
        <w:r>
          <w:rPr>
            <w:noProof/>
            <w:webHidden/>
          </w:rPr>
          <w:fldChar w:fldCharType="begin"/>
        </w:r>
        <w:r>
          <w:rPr>
            <w:noProof/>
            <w:webHidden/>
          </w:rPr>
          <w:instrText xml:space="preserve"> PAGEREF _Toc207384845 \h </w:instrText>
        </w:r>
        <w:r>
          <w:rPr>
            <w:noProof/>
            <w:webHidden/>
          </w:rPr>
        </w:r>
        <w:r>
          <w:rPr>
            <w:noProof/>
            <w:webHidden/>
          </w:rPr>
          <w:fldChar w:fldCharType="separate"/>
        </w:r>
        <w:r>
          <w:rPr>
            <w:noProof/>
            <w:webHidden/>
          </w:rPr>
          <w:t>12</w:t>
        </w:r>
        <w:r>
          <w:rPr>
            <w:noProof/>
            <w:webHidden/>
          </w:rPr>
          <w:fldChar w:fldCharType="end"/>
        </w:r>
      </w:hyperlink>
    </w:p>
    <w:p w14:paraId="3D676770" w14:textId="041C3E0C"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46" w:history="1">
        <w:r w:rsidRPr="009C570F">
          <w:rPr>
            <w:rStyle w:val="Hyperlink"/>
            <w:rFonts w:ascii="Calibri Light" w:hAnsi="Calibri Light"/>
            <w:noProof/>
          </w:rPr>
          <w:t>Cadw cofnodion</w:t>
        </w:r>
        <w:r>
          <w:rPr>
            <w:noProof/>
            <w:webHidden/>
          </w:rPr>
          <w:tab/>
        </w:r>
        <w:r>
          <w:rPr>
            <w:noProof/>
            <w:webHidden/>
          </w:rPr>
          <w:fldChar w:fldCharType="begin"/>
        </w:r>
        <w:r>
          <w:rPr>
            <w:noProof/>
            <w:webHidden/>
          </w:rPr>
          <w:instrText xml:space="preserve"> PAGEREF _Toc207384846 \h </w:instrText>
        </w:r>
        <w:r>
          <w:rPr>
            <w:noProof/>
            <w:webHidden/>
          </w:rPr>
        </w:r>
        <w:r>
          <w:rPr>
            <w:noProof/>
            <w:webHidden/>
          </w:rPr>
          <w:fldChar w:fldCharType="separate"/>
        </w:r>
        <w:r>
          <w:rPr>
            <w:noProof/>
            <w:webHidden/>
          </w:rPr>
          <w:t>12</w:t>
        </w:r>
        <w:r>
          <w:rPr>
            <w:noProof/>
            <w:webHidden/>
          </w:rPr>
          <w:fldChar w:fldCharType="end"/>
        </w:r>
      </w:hyperlink>
    </w:p>
    <w:p w14:paraId="42F80E6D" w14:textId="6BE1B88D"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47" w:history="1">
        <w:r w:rsidRPr="009C570F">
          <w:rPr>
            <w:rStyle w:val="Hyperlink"/>
            <w:rFonts w:ascii="Calibri Light" w:hAnsi="Calibri Light"/>
            <w:noProof/>
          </w:rPr>
          <w:t>Dileu data targedig mewn swmp</w:t>
        </w:r>
        <w:r>
          <w:rPr>
            <w:noProof/>
            <w:webHidden/>
          </w:rPr>
          <w:tab/>
        </w:r>
        <w:r>
          <w:rPr>
            <w:noProof/>
            <w:webHidden/>
          </w:rPr>
          <w:fldChar w:fldCharType="begin"/>
        </w:r>
        <w:r>
          <w:rPr>
            <w:noProof/>
            <w:webHidden/>
          </w:rPr>
          <w:instrText xml:space="preserve"> PAGEREF _Toc207384847 \h </w:instrText>
        </w:r>
        <w:r>
          <w:rPr>
            <w:noProof/>
            <w:webHidden/>
          </w:rPr>
        </w:r>
        <w:r>
          <w:rPr>
            <w:noProof/>
            <w:webHidden/>
          </w:rPr>
          <w:fldChar w:fldCharType="separate"/>
        </w:r>
        <w:r>
          <w:rPr>
            <w:noProof/>
            <w:webHidden/>
          </w:rPr>
          <w:t>12</w:t>
        </w:r>
        <w:r>
          <w:rPr>
            <w:noProof/>
            <w:webHidden/>
          </w:rPr>
          <w:fldChar w:fldCharType="end"/>
        </w:r>
      </w:hyperlink>
    </w:p>
    <w:p w14:paraId="414E442A" w14:textId="252D825E"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48" w:history="1">
        <w:r w:rsidRPr="009C570F">
          <w:rPr>
            <w:rStyle w:val="Hyperlink"/>
            <w:rFonts w:ascii="Calibri Light" w:hAnsi="Calibri Light"/>
            <w:noProof/>
          </w:rPr>
          <w:t>Hyrwyddo'r cynllun GDLlC AB</w:t>
        </w:r>
        <w:r>
          <w:rPr>
            <w:noProof/>
            <w:webHidden/>
          </w:rPr>
          <w:tab/>
        </w:r>
        <w:r>
          <w:rPr>
            <w:noProof/>
            <w:webHidden/>
          </w:rPr>
          <w:fldChar w:fldCharType="begin"/>
        </w:r>
        <w:r>
          <w:rPr>
            <w:noProof/>
            <w:webHidden/>
          </w:rPr>
          <w:instrText xml:space="preserve"> PAGEREF _Toc207384848 \h </w:instrText>
        </w:r>
        <w:r>
          <w:rPr>
            <w:noProof/>
            <w:webHidden/>
          </w:rPr>
        </w:r>
        <w:r>
          <w:rPr>
            <w:noProof/>
            <w:webHidden/>
          </w:rPr>
          <w:fldChar w:fldCharType="separate"/>
        </w:r>
        <w:r>
          <w:rPr>
            <w:noProof/>
            <w:webHidden/>
          </w:rPr>
          <w:t>13</w:t>
        </w:r>
        <w:r>
          <w:rPr>
            <w:noProof/>
            <w:webHidden/>
          </w:rPr>
          <w:fldChar w:fldCharType="end"/>
        </w:r>
      </w:hyperlink>
    </w:p>
    <w:p w14:paraId="7299CD8E" w14:textId="39BD9102"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49" w:history="1">
        <w:r w:rsidRPr="009C570F">
          <w:rPr>
            <w:rStyle w:val="Hyperlink"/>
            <w:rFonts w:ascii="Calibri Light" w:hAnsi="Calibri Light"/>
            <w:noProof/>
          </w:rPr>
          <w:t>Crynodeb o gyfrifoldebau’r Ganolfan Ddysgu</w:t>
        </w:r>
        <w:r>
          <w:rPr>
            <w:noProof/>
            <w:webHidden/>
          </w:rPr>
          <w:tab/>
        </w:r>
        <w:r>
          <w:rPr>
            <w:noProof/>
            <w:webHidden/>
          </w:rPr>
          <w:fldChar w:fldCharType="begin"/>
        </w:r>
        <w:r>
          <w:rPr>
            <w:noProof/>
            <w:webHidden/>
          </w:rPr>
          <w:instrText xml:space="preserve"> PAGEREF _Toc207384849 \h </w:instrText>
        </w:r>
        <w:r>
          <w:rPr>
            <w:noProof/>
            <w:webHidden/>
          </w:rPr>
        </w:r>
        <w:r>
          <w:rPr>
            <w:noProof/>
            <w:webHidden/>
          </w:rPr>
          <w:fldChar w:fldCharType="separate"/>
        </w:r>
        <w:r>
          <w:rPr>
            <w:noProof/>
            <w:webHidden/>
          </w:rPr>
          <w:t>13</w:t>
        </w:r>
        <w:r>
          <w:rPr>
            <w:noProof/>
            <w:webHidden/>
          </w:rPr>
          <w:fldChar w:fldCharType="end"/>
        </w:r>
      </w:hyperlink>
    </w:p>
    <w:p w14:paraId="116FB9AC" w14:textId="5951EBCA" w:rsidR="00A11D0E" w:rsidRDefault="00A11D0E">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4850" w:history="1">
        <w:r w:rsidRPr="009C570F">
          <w:rPr>
            <w:rStyle w:val="Hyperlink"/>
            <w:rFonts w:ascii="Calibri Light" w:hAnsi="Calibri Light"/>
            <w:noProof/>
          </w:rPr>
          <w:t>Safonau Gwasanaeth ar gyfer GDLlC AB yng Nghymru ar gyfer darparwyr addysg bellach</w:t>
        </w:r>
        <w:r>
          <w:rPr>
            <w:noProof/>
            <w:webHidden/>
          </w:rPr>
          <w:tab/>
        </w:r>
        <w:r>
          <w:rPr>
            <w:noProof/>
            <w:webHidden/>
          </w:rPr>
          <w:fldChar w:fldCharType="begin"/>
        </w:r>
        <w:r>
          <w:rPr>
            <w:noProof/>
            <w:webHidden/>
          </w:rPr>
          <w:instrText xml:space="preserve"> PAGEREF _Toc207384850 \h </w:instrText>
        </w:r>
        <w:r>
          <w:rPr>
            <w:noProof/>
            <w:webHidden/>
          </w:rPr>
        </w:r>
        <w:r>
          <w:rPr>
            <w:noProof/>
            <w:webHidden/>
          </w:rPr>
          <w:fldChar w:fldCharType="separate"/>
        </w:r>
        <w:r>
          <w:rPr>
            <w:noProof/>
            <w:webHidden/>
          </w:rPr>
          <w:t>14</w:t>
        </w:r>
        <w:r>
          <w:rPr>
            <w:noProof/>
            <w:webHidden/>
          </w:rPr>
          <w:fldChar w:fldCharType="end"/>
        </w:r>
      </w:hyperlink>
    </w:p>
    <w:p w14:paraId="6F922619" w14:textId="0632C358" w:rsidR="007343A1" w:rsidRPr="004A34D7" w:rsidRDefault="007343A1" w:rsidP="001F07A8">
      <w:pPr>
        <w:pStyle w:val="Heading1"/>
        <w:rPr>
          <w:rFonts w:ascii="Calibri Light" w:hAnsi="Calibri Light" w:cs="Calibri Light"/>
          <w:sz w:val="24"/>
        </w:rPr>
      </w:pPr>
      <w:r w:rsidRPr="004A34D7">
        <w:rPr>
          <w:rFonts w:ascii="Calibri Light" w:hAnsi="Calibri Light" w:cs="Calibri Light"/>
        </w:rPr>
        <w:lastRenderedPageBreak/>
        <w:fldChar w:fldCharType="end"/>
      </w:r>
      <w:bookmarkStart w:id="1" w:name="_Toc207384818"/>
      <w:r>
        <w:rPr>
          <w:rFonts w:ascii="Calibri Light" w:hAnsi="Calibri Light"/>
        </w:rPr>
        <w:t>Trosolwg o’r Cynllun</w:t>
      </w:r>
      <w:bookmarkEnd w:id="1"/>
    </w:p>
    <w:p w14:paraId="2A7DB00F" w14:textId="63EC689B" w:rsidR="00A006BB" w:rsidRPr="004A34D7" w:rsidRDefault="00A006BB" w:rsidP="00A006BB">
      <w:pPr>
        <w:shd w:val="clear" w:color="auto" w:fill="FFFFFF"/>
        <w:spacing w:before="100" w:beforeAutospacing="1" w:after="100" w:afterAutospacing="1"/>
        <w:rPr>
          <w:rFonts w:ascii="Calibri Light" w:eastAsia="Times New Roman" w:hAnsi="Calibri Light" w:cs="Calibri Light"/>
          <w:color w:val="auto"/>
          <w:spacing w:val="2"/>
        </w:rPr>
      </w:pPr>
      <w:r>
        <w:rPr>
          <w:rFonts w:ascii="Calibri Light" w:hAnsi="Calibri Light"/>
          <w:color w:val="auto"/>
        </w:rPr>
        <w:t>Mae Grant Dysgu Addysg Bellach Llywodraeth Cymru (GDLlC AB) yn darparu cymorth ariannol i bobl 19 oed neu hŷn. Fe'i bwriedir ar gyfer myfyrwyr sydd am barhau â'u haddysg mewn ysgol neu goleg addysg bellach.</w:t>
      </w:r>
    </w:p>
    <w:p w14:paraId="32D7EB05" w14:textId="77777777" w:rsidR="00A006BB" w:rsidRPr="004A34D7" w:rsidRDefault="00A006BB" w:rsidP="00A006BB">
      <w:pPr>
        <w:shd w:val="clear" w:color="auto" w:fill="FFFFFF"/>
        <w:spacing w:before="100" w:beforeAutospacing="1" w:after="100" w:afterAutospacing="1"/>
        <w:rPr>
          <w:rFonts w:ascii="Calibri Light" w:eastAsia="Times New Roman" w:hAnsi="Calibri Light" w:cs="Calibri Light"/>
          <w:color w:val="auto"/>
          <w:spacing w:val="2"/>
        </w:rPr>
      </w:pPr>
      <w:r>
        <w:rPr>
          <w:rFonts w:ascii="Calibri Light" w:hAnsi="Calibri Light"/>
          <w:color w:val="auto"/>
        </w:rPr>
        <w:t>Mae'n grant prawf modd, a delir mewn rhandaliadau, yn seiliedig ar nifer y tymhorau yng nghwrs neu raglen astudio'r myfyriwr.</w:t>
      </w:r>
    </w:p>
    <w:p w14:paraId="54CC86EB" w14:textId="11E97218" w:rsidR="007343A1" w:rsidRPr="004A34D7" w:rsidRDefault="00A006BB" w:rsidP="0023206D">
      <w:pPr>
        <w:shd w:val="clear" w:color="auto" w:fill="FFFFFF"/>
        <w:spacing w:before="100" w:beforeAutospacing="1" w:after="100" w:afterAutospacing="1"/>
        <w:rPr>
          <w:rFonts w:ascii="Calibri Light" w:eastAsia="Times New Roman" w:hAnsi="Calibri Light" w:cs="Calibri Light"/>
          <w:color w:val="auto"/>
          <w:spacing w:val="2"/>
        </w:rPr>
      </w:pPr>
      <w:r>
        <w:rPr>
          <w:rFonts w:ascii="Calibri Light" w:hAnsi="Calibri Light"/>
          <w:color w:val="auto"/>
        </w:rPr>
        <w:t xml:space="preserve">Mae cynllun GDLlC AB yn gymhelliant i fyfyrwyr o gartrefi incwm is aros mewn addysg bellach neu ddychwelyd i addysg bellach. </w:t>
      </w:r>
    </w:p>
    <w:p w14:paraId="5A4B6F68" w14:textId="77777777" w:rsidR="00C94A14" w:rsidRDefault="007343A1" w:rsidP="0023206D">
      <w:pPr>
        <w:pStyle w:val="Heading1"/>
        <w:rPr>
          <w:rStyle w:val="Heading3Char"/>
          <w:rFonts w:ascii="Calibri Light" w:hAnsi="Calibri Light" w:cs="Calibri Light"/>
          <w:color w:val="365F91" w:themeColor="accent1" w:themeShade="BF"/>
          <w:sz w:val="32"/>
          <w:szCs w:val="32"/>
        </w:rPr>
      </w:pPr>
      <w:bookmarkStart w:id="2" w:name="_Toc207384819"/>
      <w:r>
        <w:rPr>
          <w:rStyle w:val="Heading3Char"/>
          <w:rFonts w:ascii="Calibri Light" w:hAnsi="Calibri Light"/>
          <w:color w:val="365F91" w:themeColor="accent1" w:themeShade="BF"/>
          <w:sz w:val="32"/>
        </w:rPr>
        <w:t>Trosolwg o'r Gwasanaeth</w:t>
      </w:r>
      <w:bookmarkEnd w:id="2"/>
    </w:p>
    <w:p w14:paraId="76A9D66D" w14:textId="701E6D13" w:rsidR="007343A1" w:rsidRPr="004A34D7" w:rsidRDefault="007343A1" w:rsidP="0023206D">
      <w:pPr>
        <w:pStyle w:val="Heading1"/>
        <w:rPr>
          <w:rFonts w:ascii="Calibri Light" w:hAnsi="Calibri Light" w:cs="Calibri Light"/>
        </w:rPr>
      </w:pPr>
    </w:p>
    <w:p w14:paraId="3580F421" w14:textId="17B5B2D6" w:rsidR="00713D0F" w:rsidRPr="00713D0F" w:rsidRDefault="00713D0F" w:rsidP="00713D0F">
      <w:pPr>
        <w:rPr>
          <w:rFonts w:ascii="Calibri Light" w:hAnsi="Calibri Light" w:cs="Calibri Light"/>
        </w:rPr>
      </w:pPr>
      <w:r>
        <w:rPr>
          <w:rFonts w:ascii="Calibri Light" w:hAnsi="Calibri Light"/>
        </w:rPr>
        <w:t xml:space="preserve">Mae </w:t>
      </w:r>
      <w:proofErr w:type="spellStart"/>
      <w:r>
        <w:rPr>
          <w:rFonts w:ascii="Calibri Light" w:hAnsi="Calibri Light"/>
        </w:rPr>
        <w:t>SLC</w:t>
      </w:r>
      <w:proofErr w:type="spellEnd"/>
      <w:r>
        <w:rPr>
          <w:rFonts w:ascii="Calibri Light" w:hAnsi="Calibri Light"/>
        </w:rPr>
        <w:t xml:space="preserve"> yn darparu'r Porth Canolfannau Dysgu (Porth </w:t>
      </w:r>
      <w:proofErr w:type="spellStart"/>
      <w:r>
        <w:rPr>
          <w:rFonts w:ascii="Calibri Light" w:hAnsi="Calibri Light"/>
        </w:rPr>
        <w:t>LC</w:t>
      </w:r>
      <w:proofErr w:type="spellEnd"/>
      <w:r>
        <w:rPr>
          <w:rFonts w:ascii="Calibri Light" w:hAnsi="Calibri Light"/>
        </w:rPr>
        <w:t>) a chanllawiau ategol i ganiatáu i Ganolfannau Dysgu (</w:t>
      </w:r>
      <w:proofErr w:type="spellStart"/>
      <w:r>
        <w:rPr>
          <w:rFonts w:ascii="Calibri Light" w:hAnsi="Calibri Light"/>
        </w:rPr>
        <w:t>LCs</w:t>
      </w:r>
      <w:proofErr w:type="spellEnd"/>
      <w:r>
        <w:rPr>
          <w:rFonts w:ascii="Calibri Light" w:hAnsi="Calibri Light"/>
        </w:rPr>
        <w:t xml:space="preserve">) gyflawni'r tasgau gweinyddol sy'n ofynnol i sicrhau bod pob myfyriwr cymwys yn cael ei dalu'n gywir ac yn brydlon. Mae hyn yn cynnwys olrhain a chyflwyno data presenoldeb, a gweinyddu myfyrwyr sy'n newid cwrs neu eu canolfan ddysgu. Y Porth </w:t>
      </w:r>
      <w:proofErr w:type="spellStart"/>
      <w:r>
        <w:rPr>
          <w:rFonts w:ascii="Calibri Light" w:hAnsi="Calibri Light"/>
        </w:rPr>
        <w:t>LC</w:t>
      </w:r>
      <w:proofErr w:type="spellEnd"/>
      <w:r>
        <w:rPr>
          <w:rFonts w:ascii="Calibri Light" w:hAnsi="Calibri Light"/>
        </w:rPr>
        <w:t xml:space="preserve"> yw'r unig opsiwn sydd ar gael i Ganolfannau Dysgu gyflawni'r gweithgareddau gweinyddol GDLlC hyn. </w:t>
      </w:r>
    </w:p>
    <w:p w14:paraId="2F22663D" w14:textId="77777777" w:rsidR="00713D0F" w:rsidRPr="00713D0F" w:rsidRDefault="00713D0F" w:rsidP="00713D0F">
      <w:pPr>
        <w:rPr>
          <w:rFonts w:ascii="Calibri Light" w:hAnsi="Calibri Light" w:cs="Calibri Light"/>
        </w:rPr>
      </w:pPr>
    </w:p>
    <w:p w14:paraId="55B8FA3D" w14:textId="3A40F0CA" w:rsidR="00713D0F" w:rsidRPr="00713D0F" w:rsidRDefault="00713D0F" w:rsidP="00713D0F">
      <w:pPr>
        <w:rPr>
          <w:rFonts w:ascii="Calibri Light" w:hAnsi="Calibri Light" w:cs="Calibri Light"/>
        </w:rPr>
      </w:pPr>
      <w:r>
        <w:rPr>
          <w:rFonts w:ascii="Calibri Light" w:hAnsi="Calibri Light"/>
        </w:rPr>
        <w:t xml:space="preserve">Mae </w:t>
      </w:r>
      <w:proofErr w:type="spellStart"/>
      <w:r>
        <w:rPr>
          <w:rFonts w:ascii="Calibri Light" w:hAnsi="Calibri Light"/>
        </w:rPr>
        <w:t>SLC</w:t>
      </w:r>
      <w:proofErr w:type="spellEnd"/>
      <w:r>
        <w:rPr>
          <w:rFonts w:ascii="Calibri Light" w:hAnsi="Calibri Light"/>
        </w:rPr>
        <w:t xml:space="preserve"> hefyd yn darparu deunyddiau i Ganolfannau Dysgu i hybu ymwybyddiaeth o'r cymorth ariannol sydd ar gael o dan y cynllun GDLlC, a gwybodaeth ac arweiniad i ganiatáu i Ganolfannau Dysgu gynnig cyngor ar lenwi a dychwelyd y ffurflen. </w:t>
      </w:r>
    </w:p>
    <w:p w14:paraId="0749F6EA" w14:textId="77777777" w:rsidR="007343A1" w:rsidRPr="004A34D7" w:rsidRDefault="007343A1" w:rsidP="007343A1">
      <w:pPr>
        <w:pStyle w:val="SLCHeader"/>
        <w:rPr>
          <w:rFonts w:ascii="Calibri Light" w:hAnsi="Calibri Light" w:cs="Calibri Light"/>
          <w:color w:val="006060"/>
        </w:rPr>
      </w:pPr>
    </w:p>
    <w:p w14:paraId="3B921E96" w14:textId="77777777" w:rsidR="007343A1" w:rsidRPr="004A34D7" w:rsidRDefault="007343A1" w:rsidP="00685947">
      <w:pPr>
        <w:pStyle w:val="Heading3"/>
        <w:rPr>
          <w:rFonts w:ascii="Calibri Light" w:hAnsi="Calibri Light" w:cs="Calibri Light"/>
          <w:sz w:val="32"/>
          <w:szCs w:val="32"/>
        </w:rPr>
      </w:pPr>
      <w:bookmarkStart w:id="3" w:name="_Toc207384820"/>
      <w:r>
        <w:rPr>
          <w:rFonts w:ascii="Calibri Light" w:hAnsi="Calibri Light"/>
          <w:sz w:val="32"/>
        </w:rPr>
        <w:t>Cyfrifoldebau a thelerau defnydd y Ganolfan Ddysgu</w:t>
      </w:r>
      <w:bookmarkEnd w:id="3"/>
    </w:p>
    <w:p w14:paraId="6FAC4771" w14:textId="77777777" w:rsidR="007343A1" w:rsidRPr="004A34D7" w:rsidRDefault="007343A1" w:rsidP="007343A1">
      <w:pPr>
        <w:rPr>
          <w:rFonts w:ascii="Calibri Light" w:hAnsi="Calibri Light" w:cs="Calibri Light"/>
          <w:color w:val="000000" w:themeColor="text1"/>
        </w:rPr>
      </w:pPr>
      <w:r>
        <w:rPr>
          <w:rFonts w:ascii="Calibri Light" w:hAnsi="Calibri Light"/>
          <w:color w:val="000000" w:themeColor="text1"/>
        </w:rPr>
        <w:t xml:space="preserve"> </w:t>
      </w:r>
    </w:p>
    <w:p w14:paraId="3F3DA9EB" w14:textId="4CADD18D" w:rsidR="007343A1" w:rsidRPr="004A34D7" w:rsidRDefault="007343A1" w:rsidP="007343A1">
      <w:pPr>
        <w:rPr>
          <w:rFonts w:ascii="Calibri Light" w:hAnsi="Calibri Light" w:cs="Calibri Light"/>
        </w:rPr>
      </w:pPr>
      <w:r>
        <w:rPr>
          <w:rFonts w:ascii="Calibri Light" w:hAnsi="Calibri Light"/>
        </w:rPr>
        <w:t xml:space="preserve">Cyfrifoldeb pob Canolfan Ddysgu yw sicrhau bod y wybodaeth a gedwir ar Borth y Ganolfan Ddysgu ar gyfer eu sefydliad yn gyfredol ac yn gywir. Mae hyn yn cynnwys fel isafswm o leiaf dau brif gyswllt Canolfan Ddysgu wedi'u diweddaru yn adran Proffil Porth y Ganolfan Ddysgu, nifer priodol o ddefnyddwyr ar gyfer diweddariadau GDLlC AB, cyfeiriad Canolfan Ddysgu a rhif ffôn cyswllt cyfredol a Chytundeb </w:t>
      </w:r>
      <w:proofErr w:type="spellStart"/>
      <w:r>
        <w:rPr>
          <w:rFonts w:ascii="Calibri Light" w:hAnsi="Calibri Light"/>
        </w:rPr>
        <w:t>GDPR</w:t>
      </w:r>
      <w:proofErr w:type="spellEnd"/>
      <w:r>
        <w:rPr>
          <w:rFonts w:ascii="Calibri Light" w:hAnsi="Calibri Light"/>
        </w:rPr>
        <w:t xml:space="preserve"> wedi’i lofnodi. Cyfrifoldeb Canolfan Ddysgu yw sicrhau bod yr holl gamau gweinyddol sy’n ymwneud â myfyrwyr a amlinellir yn y ddogfen hon yn cael eu cyflawni’n amserol o fewn Safonau Gwasanaeth y cytûn.</w:t>
      </w:r>
    </w:p>
    <w:p w14:paraId="02396988" w14:textId="77777777" w:rsidR="007343A1" w:rsidRPr="004A34D7" w:rsidRDefault="007343A1" w:rsidP="002B2CEE">
      <w:pPr>
        <w:rPr>
          <w:rFonts w:ascii="Calibri Light" w:hAnsi="Calibri Light" w:cs="Calibri Light"/>
        </w:rPr>
      </w:pPr>
    </w:p>
    <w:p w14:paraId="26342DCF" w14:textId="6C9CE3ED" w:rsidR="006526A1" w:rsidRPr="004A34D7" w:rsidRDefault="006526A1" w:rsidP="002B2CEE">
      <w:pPr>
        <w:rPr>
          <w:rFonts w:ascii="Calibri Light" w:hAnsi="Calibri Light" w:cs="Calibri Light"/>
        </w:rPr>
      </w:pPr>
      <w:r>
        <w:rPr>
          <w:rFonts w:ascii="Calibri Light" w:hAnsi="Calibri Light"/>
        </w:rPr>
        <w:t>Mae'r Ganolfan Ddysgu yn gyfrifol am sicrhau bod defnyddwyr ei borth yn ymwybodol o'u cyfrifoldebau fel y'u diffinnir yn y ddogfen hon</w:t>
      </w:r>
      <w:r>
        <w:rPr>
          <w:rFonts w:ascii="Calibri Light" w:hAnsi="Calibri Light"/>
          <w:color w:val="auto"/>
        </w:rPr>
        <w:t xml:space="preserve"> ac yng Nghytundeb Gwasanaeth yr </w:t>
      </w:r>
      <w:proofErr w:type="spellStart"/>
      <w:r>
        <w:rPr>
          <w:rFonts w:ascii="Calibri Light" w:hAnsi="Calibri Light"/>
          <w:color w:val="auto"/>
        </w:rPr>
        <w:t>SLC</w:t>
      </w:r>
      <w:proofErr w:type="spellEnd"/>
      <w:r>
        <w:rPr>
          <w:rFonts w:ascii="Calibri Light" w:hAnsi="Calibri Light"/>
          <w:color w:val="auto"/>
        </w:rPr>
        <w:t xml:space="preserve"> a'r Canolfan Ddysgu ar y Cyd</w:t>
      </w:r>
      <w:r>
        <w:rPr>
          <w:rFonts w:ascii="Calibri Light" w:hAnsi="Calibri Light"/>
        </w:rPr>
        <w:t>, ac yn eu gweithredu. Mae Canolfannau Dysgu yn gyfrifol am ddilyn rheolau busnes pob swyddogaeth y manylir arnynt yn y dogfennau canllaw a gedwir ar wefan Gwasanaethau y Ganolfan Ddysgu (</w:t>
      </w:r>
      <w:proofErr w:type="spellStart"/>
      <w:r>
        <w:rPr>
          <w:rFonts w:ascii="Calibri Light" w:hAnsi="Calibri Light"/>
        </w:rPr>
        <w:t>LCS</w:t>
      </w:r>
      <w:proofErr w:type="spellEnd"/>
      <w:r>
        <w:rPr>
          <w:rFonts w:ascii="Calibri Light" w:hAnsi="Calibri Light"/>
        </w:rPr>
        <w:t xml:space="preserve">): </w:t>
      </w:r>
      <w:bookmarkEnd w:id="0"/>
      <w:r w:rsidR="00C77825" w:rsidRPr="004A34D7">
        <w:rPr>
          <w:rFonts w:ascii="Calibri Light" w:hAnsi="Calibri Light" w:cs="Calibri Light"/>
        </w:rPr>
        <w:fldChar w:fldCharType="begin"/>
      </w:r>
      <w:r w:rsidR="00C77825" w:rsidRPr="004A34D7">
        <w:rPr>
          <w:rFonts w:ascii="Calibri Light" w:hAnsi="Calibri Light" w:cs="Calibri Light"/>
        </w:rPr>
        <w:instrText>HYPERLINK "https://www.lcservices.slc.co.uk/"</w:instrText>
      </w:r>
      <w:r w:rsidR="00C77825" w:rsidRPr="004A34D7">
        <w:rPr>
          <w:rFonts w:ascii="Calibri Light" w:hAnsi="Calibri Light" w:cs="Calibri Light"/>
        </w:rPr>
      </w:r>
      <w:r w:rsidR="00C77825" w:rsidRPr="004A34D7">
        <w:rPr>
          <w:rFonts w:ascii="Calibri Light" w:hAnsi="Calibri Light" w:cs="Calibri Light"/>
        </w:rPr>
        <w:fldChar w:fldCharType="separate"/>
      </w:r>
      <w:r>
        <w:rPr>
          <w:rStyle w:val="Hyperlink"/>
          <w:rFonts w:ascii="Calibri Light" w:hAnsi="Calibri Light"/>
        </w:rPr>
        <w:t>https://www.lcservices.slc.co.uk/</w:t>
      </w:r>
      <w:r w:rsidR="00C77825" w:rsidRPr="004A34D7">
        <w:rPr>
          <w:rFonts w:ascii="Calibri Light" w:hAnsi="Calibri Light" w:cs="Calibri Light"/>
        </w:rPr>
        <w:fldChar w:fldCharType="end"/>
      </w:r>
    </w:p>
    <w:p w14:paraId="47F34C7F" w14:textId="47F854B4" w:rsidR="002B2CEE" w:rsidRPr="004A34D7" w:rsidRDefault="002B2CEE" w:rsidP="007C2E34">
      <w:pPr>
        <w:pStyle w:val="SLCHeader"/>
        <w:rPr>
          <w:rFonts w:ascii="Calibri Light" w:hAnsi="Calibri Light" w:cs="Calibri Light"/>
          <w:sz w:val="24"/>
        </w:rPr>
      </w:pPr>
    </w:p>
    <w:p w14:paraId="15900EE2" w14:textId="77777777" w:rsidR="00C94A14" w:rsidRDefault="002B2CEE" w:rsidP="00685947">
      <w:pPr>
        <w:pStyle w:val="Heading3"/>
        <w:rPr>
          <w:rFonts w:ascii="Calibri Light" w:hAnsi="Calibri Light" w:cs="Calibri Light"/>
          <w:sz w:val="32"/>
          <w:szCs w:val="32"/>
        </w:rPr>
      </w:pPr>
      <w:bookmarkStart w:id="4" w:name="_Toc207384821"/>
      <w:r>
        <w:rPr>
          <w:rFonts w:ascii="Calibri Light" w:hAnsi="Calibri Light"/>
          <w:sz w:val="32"/>
        </w:rPr>
        <w:lastRenderedPageBreak/>
        <w:t>Cyrsiau cymwys</w:t>
      </w:r>
      <w:bookmarkEnd w:id="4"/>
    </w:p>
    <w:p w14:paraId="5BCA7595" w14:textId="1AFDCC37" w:rsidR="002B2CEE" w:rsidRPr="004A34D7" w:rsidRDefault="002B2CEE" w:rsidP="00685947">
      <w:pPr>
        <w:pStyle w:val="Heading3"/>
        <w:rPr>
          <w:rFonts w:ascii="Calibri Light" w:hAnsi="Calibri Light" w:cs="Calibri Light"/>
          <w:sz w:val="32"/>
          <w:szCs w:val="32"/>
        </w:rPr>
      </w:pPr>
    </w:p>
    <w:p w14:paraId="20635AA9" w14:textId="77777777" w:rsidR="00C94A14" w:rsidRDefault="002B2CEE" w:rsidP="002B2CEE">
      <w:pPr>
        <w:rPr>
          <w:rFonts w:ascii="Calibri Light" w:hAnsi="Calibri Light" w:cs="Calibri Light"/>
        </w:rPr>
      </w:pPr>
      <w:r>
        <w:rPr>
          <w:rFonts w:ascii="Calibri Light" w:hAnsi="Calibri Light"/>
        </w:rPr>
        <w:t xml:space="preserve">I dderbyn GDLlC AB, rhaid i fyfyrwyr fod yn astudio ar gwrs cymwys a rhaid dangos cynnydd os ydynt wedi derbyn GDLlC yn flaenorol. Y Ganolfan Ddysgu sy’n gyfrifol am gadarnhau bod cwrs y myfyriwr yn ddilys. Gellir gweithredu hyn ar Borth y Ganolfan Ddysgu, fel rhan o'r broses i gadarnhau Cytundeb Dysgu (LA) GDLlC AB y myfyriwr. Os nad yw'r Canolfannau Dysgu yn siŵr a yw'r cwrs yn ddilys ai peidio, yn y lle cyntaf dylent gyfeirio at y canllawiau ar y Wefan </w:t>
      </w:r>
      <w:proofErr w:type="spellStart"/>
      <w:r>
        <w:rPr>
          <w:rFonts w:ascii="Calibri Light" w:hAnsi="Calibri Light"/>
        </w:rPr>
        <w:t>LCS</w:t>
      </w:r>
      <w:proofErr w:type="spellEnd"/>
      <w:r>
        <w:rPr>
          <w:rFonts w:ascii="Calibri Light" w:hAnsi="Calibri Light"/>
        </w:rPr>
        <w:t xml:space="preserve"> ac am unrhyw ymholiadau pellach yn ymwneud â chyrsiau cysylltwch â Desg Gymorth Partneriaid </w:t>
      </w:r>
      <w:proofErr w:type="spellStart"/>
      <w:r>
        <w:rPr>
          <w:rFonts w:ascii="Calibri Light" w:hAnsi="Calibri Light"/>
        </w:rPr>
        <w:t>SLC</w:t>
      </w:r>
      <w:proofErr w:type="spellEnd"/>
      <w:r>
        <w:rPr>
          <w:rFonts w:ascii="Calibri Light" w:hAnsi="Calibri Light"/>
        </w:rPr>
        <w:t xml:space="preserve"> am gymorth. </w:t>
      </w:r>
    </w:p>
    <w:p w14:paraId="55574FD5" w14:textId="5297B0B8" w:rsidR="0023206D" w:rsidRPr="004A34D7" w:rsidRDefault="0023206D" w:rsidP="002B2CEE">
      <w:pPr>
        <w:rPr>
          <w:rFonts w:ascii="Calibri Light" w:hAnsi="Calibri Light" w:cs="Calibri Light"/>
        </w:rPr>
      </w:pPr>
    </w:p>
    <w:p w14:paraId="0F695A3B" w14:textId="77777777" w:rsidR="00C94A14" w:rsidRDefault="00F06AE8" w:rsidP="00F06AE8">
      <w:pPr>
        <w:pStyle w:val="Heading3"/>
        <w:rPr>
          <w:rFonts w:ascii="Calibri Light" w:hAnsi="Calibri Light" w:cs="Calibri Light"/>
          <w:sz w:val="32"/>
          <w:szCs w:val="32"/>
        </w:rPr>
      </w:pPr>
      <w:bookmarkStart w:id="5" w:name="_Toc207384822"/>
      <w:r>
        <w:rPr>
          <w:rFonts w:ascii="Calibri Light" w:hAnsi="Calibri Light"/>
          <w:sz w:val="32"/>
        </w:rPr>
        <w:t>Dynodiad cwrs</w:t>
      </w:r>
      <w:bookmarkEnd w:id="5"/>
    </w:p>
    <w:p w14:paraId="62F67F64" w14:textId="1E99DABD" w:rsidR="00F06AE8" w:rsidRPr="004A34D7" w:rsidRDefault="00F06AE8" w:rsidP="00F06AE8">
      <w:pPr>
        <w:pStyle w:val="Heading3"/>
        <w:rPr>
          <w:rFonts w:ascii="Calibri Light" w:hAnsi="Calibri Light" w:cs="Calibri Light"/>
          <w:sz w:val="32"/>
          <w:szCs w:val="32"/>
        </w:rPr>
      </w:pPr>
    </w:p>
    <w:p w14:paraId="25820981" w14:textId="0AC6DDB7" w:rsidR="00F06AE8" w:rsidRPr="004A34D7" w:rsidRDefault="00F06AE8" w:rsidP="002C3589">
      <w:pPr>
        <w:rPr>
          <w:rFonts w:ascii="Calibri Light" w:hAnsi="Calibri Light" w:cs="Calibri Light"/>
        </w:rPr>
      </w:pPr>
      <w:r>
        <w:rPr>
          <w:rFonts w:ascii="Calibri Light" w:hAnsi="Calibri Light"/>
        </w:rPr>
        <w:t>Mae Canolfannau Dysgu yn gyfrifol am gymeradwyo neu wrthod ceisiadau GDLlC AB yn seiliedig ar lefel y cwrs y mae’r myfyrwyr arno ac a yw’r myfyriwr yn symud ymlaen.</w:t>
      </w:r>
    </w:p>
    <w:p w14:paraId="08B35C1B" w14:textId="77777777" w:rsidR="00F06AE8" w:rsidRPr="004A34D7" w:rsidRDefault="00F06AE8" w:rsidP="002C3589">
      <w:pPr>
        <w:rPr>
          <w:rFonts w:ascii="Calibri Light" w:hAnsi="Calibri Light" w:cs="Calibri Light"/>
        </w:rPr>
      </w:pPr>
    </w:p>
    <w:p w14:paraId="63E11ACC" w14:textId="228920F3" w:rsidR="00F06AE8" w:rsidRPr="004A34D7" w:rsidRDefault="002C3589" w:rsidP="002C3589">
      <w:pPr>
        <w:rPr>
          <w:rFonts w:ascii="Calibri Light" w:hAnsi="Calibri Light" w:cs="Calibri Light"/>
        </w:rPr>
      </w:pPr>
      <w:r>
        <w:rPr>
          <w:rFonts w:ascii="Calibri Light" w:hAnsi="Calibri Light"/>
        </w:rPr>
        <w:t>Dylai Canolfan Ddysgu wrthod unrhyw geisiadau gan fyfyrwyr ar gyrsiau lefel 4 neu uwch ar Borth y Ganolfan Ddysgu.</w:t>
      </w:r>
    </w:p>
    <w:p w14:paraId="4DCDFDA4" w14:textId="77777777" w:rsidR="00F06AE8" w:rsidRPr="004A34D7" w:rsidRDefault="00F06AE8" w:rsidP="002C3589">
      <w:pPr>
        <w:rPr>
          <w:rFonts w:ascii="Calibri Light" w:hAnsi="Calibri Light" w:cs="Calibri Light"/>
        </w:rPr>
      </w:pPr>
    </w:p>
    <w:p w14:paraId="6DD70180" w14:textId="2FB19789" w:rsidR="00F06AE8" w:rsidRPr="004A34D7" w:rsidRDefault="002C3589" w:rsidP="002C3589">
      <w:pPr>
        <w:rPr>
          <w:rFonts w:ascii="Calibri Light" w:hAnsi="Calibri Light" w:cs="Calibri Light"/>
        </w:rPr>
      </w:pPr>
      <w:r>
        <w:rPr>
          <w:rFonts w:ascii="Calibri Light" w:hAnsi="Calibri Light"/>
        </w:rPr>
        <w:t>Rhaid i Ganolfannau Dysgu fapio eu rhaglenni cwrs trwy'r fframwaith cymwysterau i gael mynediad i'r cyrsiau ar y lefel gywir. Gellir canfod rhagor o wybodaeth ar sut i fapio cymwysterau ar wefan Llywodraeth Cymru.</w:t>
      </w:r>
    </w:p>
    <w:p w14:paraId="6C618927" w14:textId="77777777" w:rsidR="00F06AE8" w:rsidRPr="004A34D7" w:rsidRDefault="00F06AE8" w:rsidP="002C3589">
      <w:pPr>
        <w:rPr>
          <w:rFonts w:ascii="Calibri Light" w:hAnsi="Calibri Light" w:cs="Calibri Light"/>
        </w:rPr>
      </w:pPr>
    </w:p>
    <w:p w14:paraId="74D78E88" w14:textId="77777777" w:rsidR="00F06AE8" w:rsidRPr="004A34D7" w:rsidRDefault="00F06AE8" w:rsidP="002C3589">
      <w:pPr>
        <w:rPr>
          <w:rFonts w:ascii="Calibri Light" w:hAnsi="Calibri Light" w:cs="Calibri Light"/>
        </w:rPr>
      </w:pPr>
      <w:r>
        <w:rPr>
          <w:rFonts w:ascii="Calibri Light" w:hAnsi="Calibri Light"/>
        </w:rPr>
        <w:t>Dim ond cyrsiau addysg bellach sy'n ddilys ar gyfer cymorth GDLlC AB. Rhaid i gyrsiau arwain at gymwysterau cydnabyddedig hyd at a chan gynnwys Cymwysterau Cenedlaethol lefel 3. Nid yw cyrsiau addysg uwch ar lefel 4 ac uwch yn gymwys.</w:t>
      </w:r>
    </w:p>
    <w:p w14:paraId="0C83F0DE" w14:textId="77777777" w:rsidR="00F06AE8" w:rsidRPr="004A34D7" w:rsidRDefault="00F06AE8" w:rsidP="002C3589">
      <w:pPr>
        <w:rPr>
          <w:rFonts w:ascii="Calibri Light" w:hAnsi="Calibri Light" w:cs="Calibri Light"/>
        </w:rPr>
      </w:pPr>
    </w:p>
    <w:p w14:paraId="58141237" w14:textId="5528C087" w:rsidR="00F06AE8" w:rsidRPr="004A34D7" w:rsidRDefault="00F06AE8" w:rsidP="002C3589">
      <w:pPr>
        <w:rPr>
          <w:rFonts w:ascii="Calibri Light" w:hAnsi="Calibri Light" w:cs="Calibri Light"/>
        </w:rPr>
      </w:pPr>
      <w:r>
        <w:rPr>
          <w:rFonts w:ascii="Calibri Light" w:hAnsi="Calibri Light"/>
        </w:rPr>
        <w:t>Gellir dod o hyd i fathau cymwys o gyrsiau ar Ganllaw Defnyddwyr GDLlC AB ar Wefan y Canolfannau Dysgu.</w:t>
      </w:r>
    </w:p>
    <w:p w14:paraId="7BBEA1BD" w14:textId="77777777" w:rsidR="00F06AE8" w:rsidRPr="004A34D7" w:rsidRDefault="00F06AE8" w:rsidP="00F06AE8">
      <w:pPr>
        <w:pStyle w:val="Heading3"/>
        <w:rPr>
          <w:rFonts w:ascii="Calibri Light" w:eastAsia="MS Mincho" w:hAnsi="Calibri Light" w:cs="Calibri Light"/>
          <w:color w:val="FF0000"/>
        </w:rPr>
      </w:pPr>
    </w:p>
    <w:p w14:paraId="2E26AB9C" w14:textId="77777777" w:rsidR="00C94A14" w:rsidRDefault="0023206D" w:rsidP="00F06AE8">
      <w:pPr>
        <w:pStyle w:val="Heading3"/>
        <w:rPr>
          <w:rFonts w:ascii="Calibri Light" w:hAnsi="Calibri Light" w:cs="Calibri Light"/>
          <w:sz w:val="32"/>
          <w:szCs w:val="32"/>
        </w:rPr>
      </w:pPr>
      <w:bookmarkStart w:id="6" w:name="_Toc207384823"/>
      <w:r>
        <w:rPr>
          <w:rFonts w:ascii="Calibri Light" w:hAnsi="Calibri Light"/>
          <w:sz w:val="32"/>
        </w:rPr>
        <w:t>Oriau cyswllt</w:t>
      </w:r>
      <w:bookmarkEnd w:id="6"/>
    </w:p>
    <w:p w14:paraId="5F43D285" w14:textId="57B74D8B" w:rsidR="0023206D" w:rsidRPr="004A34D7" w:rsidRDefault="0023206D" w:rsidP="00F06AE8">
      <w:pPr>
        <w:pStyle w:val="Heading3"/>
        <w:rPr>
          <w:rFonts w:ascii="Calibri Light" w:hAnsi="Calibri Light" w:cs="Calibri Light"/>
          <w:sz w:val="32"/>
          <w:szCs w:val="32"/>
        </w:rPr>
      </w:pPr>
    </w:p>
    <w:p w14:paraId="47F01959" w14:textId="77777777" w:rsidR="0023206D" w:rsidRPr="004A34D7" w:rsidRDefault="0023206D" w:rsidP="0023206D">
      <w:pPr>
        <w:rPr>
          <w:rFonts w:ascii="Calibri Light" w:hAnsi="Calibri Light" w:cs="Calibri Light"/>
        </w:rPr>
      </w:pPr>
      <w:r>
        <w:rPr>
          <w:rFonts w:ascii="Calibri Light" w:hAnsi="Calibri Light"/>
        </w:rPr>
        <w:t>Rhaid i bob myfyriwr ddilyn neu fwriadu dilyn cwrs dynodedig sydd ag o leiaf 275 o oriau cyswllt. At ddibenion GDLlC, rhaid i gyrsiau dynodedig AB cymwys fod â:</w:t>
      </w:r>
    </w:p>
    <w:p w14:paraId="61094DC9" w14:textId="77777777" w:rsidR="0023206D" w:rsidRPr="004A34D7" w:rsidRDefault="0023206D" w:rsidP="0023206D">
      <w:pPr>
        <w:rPr>
          <w:rFonts w:ascii="Calibri Light" w:hAnsi="Calibri Light" w:cs="Calibri Light"/>
        </w:rPr>
      </w:pPr>
    </w:p>
    <w:p w14:paraId="3CFA0BC9" w14:textId="77777777" w:rsidR="0023206D" w:rsidRPr="004A34D7" w:rsidRDefault="0023206D" w:rsidP="0023206D">
      <w:pPr>
        <w:pStyle w:val="ListParagraph"/>
        <w:numPr>
          <w:ilvl w:val="0"/>
          <w:numId w:val="6"/>
        </w:numPr>
        <w:rPr>
          <w:rFonts w:ascii="Calibri Light" w:hAnsi="Calibri Light" w:cs="Calibri Light"/>
          <w:sz w:val="24"/>
          <w:szCs w:val="24"/>
        </w:rPr>
      </w:pPr>
      <w:r>
        <w:rPr>
          <w:rFonts w:ascii="Calibri Light" w:hAnsi="Calibri Light"/>
          <w:sz w:val="24"/>
        </w:rPr>
        <w:t>500 neu fwy o oriau cyswllt os ydynt yn llawn amser</w:t>
      </w:r>
    </w:p>
    <w:p w14:paraId="63352932" w14:textId="6F689497" w:rsidR="0023206D" w:rsidRPr="004A34D7" w:rsidRDefault="0023206D" w:rsidP="0023206D">
      <w:pPr>
        <w:pStyle w:val="ListParagraph"/>
        <w:numPr>
          <w:ilvl w:val="0"/>
          <w:numId w:val="6"/>
        </w:numPr>
        <w:rPr>
          <w:rFonts w:ascii="Calibri Light" w:hAnsi="Calibri Light" w:cs="Calibri Light"/>
          <w:sz w:val="24"/>
          <w:szCs w:val="24"/>
        </w:rPr>
      </w:pPr>
      <w:r>
        <w:rPr>
          <w:rFonts w:ascii="Calibri Light" w:hAnsi="Calibri Light"/>
          <w:sz w:val="24"/>
        </w:rPr>
        <w:t>275 i 499 o oriau cyswllt os ydynt yn rhan amser</w:t>
      </w:r>
    </w:p>
    <w:p w14:paraId="07F1FCC8" w14:textId="77777777" w:rsidR="0023206D" w:rsidRPr="004A34D7" w:rsidRDefault="0023206D" w:rsidP="0023206D">
      <w:pPr>
        <w:rPr>
          <w:rFonts w:ascii="Calibri Light" w:hAnsi="Calibri Light" w:cs="Calibri Light"/>
        </w:rPr>
      </w:pPr>
      <w:r>
        <w:rPr>
          <w:rFonts w:ascii="Calibri Light" w:hAnsi="Calibri Light"/>
        </w:rPr>
        <w:t>Mae cynllun GDLlC AB yn gadael rhywfaint o le i ddehongli oriau cyswllt. Dyma’r amser pan fydd myfyriwr cymwys yn cael ei addysgu neu ei oruchwylio yn ystod cyfnodau astudio neu ymarfer.</w:t>
      </w:r>
    </w:p>
    <w:p w14:paraId="048640CA" w14:textId="77777777" w:rsidR="005F6B79" w:rsidRPr="004A34D7" w:rsidRDefault="005F6B79" w:rsidP="0023206D">
      <w:pPr>
        <w:rPr>
          <w:rFonts w:ascii="Calibri Light" w:hAnsi="Calibri Light" w:cs="Calibri Light"/>
        </w:rPr>
      </w:pPr>
    </w:p>
    <w:p w14:paraId="02DCFC64" w14:textId="77777777" w:rsidR="005F6B79" w:rsidRPr="004A34D7" w:rsidRDefault="005F6B79" w:rsidP="005F6B79">
      <w:pPr>
        <w:pStyle w:val="Heading3"/>
        <w:rPr>
          <w:rFonts w:ascii="Calibri Light" w:hAnsi="Calibri Light" w:cs="Calibri Light"/>
          <w:sz w:val="32"/>
          <w:szCs w:val="32"/>
        </w:rPr>
      </w:pPr>
      <w:bookmarkStart w:id="7" w:name="_Toc207384824"/>
      <w:r>
        <w:rPr>
          <w:rFonts w:ascii="Calibri Light" w:hAnsi="Calibri Light"/>
          <w:sz w:val="32"/>
        </w:rPr>
        <w:t>Cynnydd</w:t>
      </w:r>
      <w:bookmarkEnd w:id="7"/>
    </w:p>
    <w:p w14:paraId="24FB733D" w14:textId="77777777" w:rsidR="005F6B79" w:rsidRPr="004A34D7" w:rsidRDefault="005F6B79" w:rsidP="005F6B79">
      <w:pPr>
        <w:rPr>
          <w:rFonts w:ascii="Calibri Light" w:hAnsi="Calibri Light" w:cs="Calibri Light"/>
        </w:rPr>
      </w:pPr>
    </w:p>
    <w:p w14:paraId="3090012B" w14:textId="77777777" w:rsidR="00C94A14" w:rsidRDefault="005F6B79" w:rsidP="005F6B79">
      <w:pPr>
        <w:rPr>
          <w:rFonts w:ascii="Calibri Light" w:hAnsi="Calibri Light" w:cs="Calibri Light"/>
        </w:rPr>
      </w:pPr>
      <w:r>
        <w:rPr>
          <w:rFonts w:ascii="Calibri Light" w:hAnsi="Calibri Light"/>
        </w:rPr>
        <w:t>Prif egwyddor cynllun GDLlC AB yw cefnogi dilyniant myfyrwyr cymwys o flwyddyn astudio flaenorol.</w:t>
      </w:r>
    </w:p>
    <w:p w14:paraId="42A17FDB" w14:textId="1C92388C" w:rsidR="005F6B79" w:rsidRPr="004A34D7" w:rsidRDefault="005F6B79" w:rsidP="005F6B79">
      <w:pPr>
        <w:rPr>
          <w:rFonts w:ascii="Calibri Light" w:hAnsi="Calibri Light" w:cs="Calibri Light"/>
        </w:rPr>
      </w:pPr>
    </w:p>
    <w:p w14:paraId="0B56B22B" w14:textId="77777777" w:rsidR="005F6B79" w:rsidRPr="004A34D7" w:rsidRDefault="005F6B79" w:rsidP="005F6B79">
      <w:pPr>
        <w:rPr>
          <w:rFonts w:ascii="Calibri Light" w:hAnsi="Calibri Light" w:cs="Calibri Light"/>
        </w:rPr>
      </w:pPr>
      <w:r>
        <w:rPr>
          <w:rFonts w:ascii="Calibri Light" w:hAnsi="Calibri Light"/>
        </w:rPr>
        <w:lastRenderedPageBreak/>
        <w:t>I ddangos dilyniant o flwyddyn flaenorol, rhaid i fyfyrwyr fod wedi cofrestru ar flwyddyn ganlynol eu cwrs. Fel arall, efallai y byddant wedi cofrestru ar gwrs ar lefel astudio uwch o'r adeg yr oeddent yn gymwys ddiwethaf ar gyfer GDLlC AB.</w:t>
      </w:r>
    </w:p>
    <w:p w14:paraId="17FDC968" w14:textId="77777777" w:rsidR="005F6B79" w:rsidRPr="004A34D7" w:rsidRDefault="005F6B79" w:rsidP="005F6B79">
      <w:pPr>
        <w:rPr>
          <w:rFonts w:ascii="Calibri Light" w:hAnsi="Calibri Light" w:cs="Calibri Light"/>
        </w:rPr>
      </w:pPr>
    </w:p>
    <w:p w14:paraId="7E244D94" w14:textId="77777777" w:rsidR="005F6B79" w:rsidRPr="004A34D7" w:rsidRDefault="005F6B79" w:rsidP="005F6B79">
      <w:pPr>
        <w:rPr>
          <w:rFonts w:ascii="Calibri Light" w:hAnsi="Calibri Light" w:cs="Calibri Light"/>
        </w:rPr>
      </w:pPr>
      <w:r>
        <w:rPr>
          <w:rFonts w:ascii="Calibri Light" w:hAnsi="Calibri Light"/>
        </w:rPr>
        <w:t>Ni fydd myfyrwyr yn gymwys ar gyfer GDLlC AB os ydynt wedi derbyn cymorth GDLlC AB yn flaenorol i fynychu cwrs ar yr un lefel neu lefel uwch. Rhaid iddynt fel arfer ddangos cynnydd i lefel uwch o ddysgu er mwyn parhau i fod yn gymwys.</w:t>
      </w:r>
    </w:p>
    <w:p w14:paraId="51C12CD0" w14:textId="77777777" w:rsidR="005F6B79" w:rsidRPr="004A34D7" w:rsidRDefault="005F6B79" w:rsidP="005F6B79">
      <w:pPr>
        <w:rPr>
          <w:rFonts w:ascii="Calibri Light" w:hAnsi="Calibri Light" w:cs="Calibri Light"/>
        </w:rPr>
      </w:pPr>
    </w:p>
    <w:p w14:paraId="254FAABB" w14:textId="77777777" w:rsidR="00A93655" w:rsidRDefault="005F6B79" w:rsidP="002B2CEE">
      <w:pPr>
        <w:rPr>
          <w:rFonts w:ascii="Calibri Light" w:hAnsi="Calibri Light" w:cs="Calibri Light"/>
        </w:rPr>
      </w:pPr>
      <w:r>
        <w:rPr>
          <w:rFonts w:ascii="Calibri Light" w:hAnsi="Calibri Light"/>
        </w:rPr>
        <w:t>Mewn achosion eithriadol, gellir ystyried cymhwysedd GDLlC AB ar gyfer ail gyfnod astudio. Mae hyn fel arfer pan na allai'r myfyriwr basio'r flwyddyn academaidd oherwydd amgylchiadau esgusodol.</w:t>
      </w:r>
    </w:p>
    <w:p w14:paraId="7FDCE1FF" w14:textId="77777777" w:rsidR="00A93655" w:rsidRDefault="00A93655" w:rsidP="002B2CEE">
      <w:pPr>
        <w:rPr>
          <w:rFonts w:ascii="Calibri Light" w:hAnsi="Calibri Light" w:cs="Calibri Light"/>
        </w:rPr>
      </w:pPr>
    </w:p>
    <w:p w14:paraId="209E5364" w14:textId="1E1235D6" w:rsidR="00A93655" w:rsidRPr="00A93655" w:rsidRDefault="00A93655" w:rsidP="00A93655">
      <w:pPr>
        <w:rPr>
          <w:rFonts w:ascii="Calibri Light" w:hAnsi="Calibri Light" w:cs="Calibri Light"/>
        </w:rPr>
      </w:pPr>
      <w:r>
        <w:rPr>
          <w:rFonts w:ascii="Calibri Light" w:hAnsi="Calibri Light"/>
        </w:rPr>
        <w:t>Efallai bod rhai myfyrwyr wedi gwneud cynnydd sylweddol ond efallai nad ydynt wedi symud ymlaen mewn termau academaidd yn unig, er enghraifft o lefel 1 i lefel 2. Gallai hyn gynnwys myfyrwyr ag anghenion dysgu ychwanegol neu anableddau.</w:t>
      </w:r>
    </w:p>
    <w:p w14:paraId="575FA7F3" w14:textId="77777777" w:rsidR="00A93655" w:rsidRDefault="00A93655" w:rsidP="00A93655">
      <w:pPr>
        <w:rPr>
          <w:rFonts w:ascii="Calibri Light" w:hAnsi="Calibri Light" w:cs="Calibri Light"/>
        </w:rPr>
      </w:pPr>
    </w:p>
    <w:p w14:paraId="74F1D920" w14:textId="76EF5A14" w:rsidR="00A93655" w:rsidRDefault="00A93655" w:rsidP="00A93655">
      <w:pPr>
        <w:rPr>
          <w:rFonts w:ascii="Calibri Light" w:hAnsi="Calibri Light" w:cs="Calibri Light"/>
        </w:rPr>
      </w:pPr>
      <w:r>
        <w:rPr>
          <w:rFonts w:ascii="Calibri Light" w:hAnsi="Calibri Light"/>
        </w:rPr>
        <w:t>Eithriad arall yw os yw myfyriwr yn astudio ar yr un lefel â'r flwyddyn flaenorol, ond mewn maes astudio cysylltiedig. Gall hyn ategu ei gwrs gwreiddiol a dangos cynnydd yn ei gyfanrwydd. Er enghraifft, efallai y bydd yn dilyn Lefel 3 Harddwch gyda Thrin Gwallt Lefel 3.</w:t>
      </w:r>
    </w:p>
    <w:p w14:paraId="25CC622F" w14:textId="77777777" w:rsidR="007F0B42" w:rsidRPr="00A93655" w:rsidRDefault="007F0B42" w:rsidP="00A93655">
      <w:pPr>
        <w:rPr>
          <w:rFonts w:ascii="Calibri Light" w:hAnsi="Calibri Light" w:cs="Calibri Light"/>
        </w:rPr>
      </w:pPr>
    </w:p>
    <w:p w14:paraId="7D238A7F" w14:textId="407E96C1" w:rsidR="00A93655" w:rsidRPr="00A93655" w:rsidRDefault="00A93655" w:rsidP="00A93655">
      <w:pPr>
        <w:rPr>
          <w:rFonts w:ascii="Calibri Light" w:hAnsi="Calibri Light" w:cs="Calibri Light"/>
        </w:rPr>
      </w:pPr>
      <w:r>
        <w:rPr>
          <w:rFonts w:ascii="Calibri Light" w:hAnsi="Calibri Light"/>
        </w:rPr>
        <w:t>Mewn amgylchiadau o'r fath, dylai Canolfannau Dysgu ddefnyddio eu disgresiwn ac ystyried pob achos ar ei ben ei hun i benderfynu a oes dilyniant.  Ym mhob achos, rhaid i'r myfyriwr roi tystiolaeth ddogfennol o bob ffynhonnell briodol.</w:t>
      </w:r>
    </w:p>
    <w:p w14:paraId="7AC679F0" w14:textId="77777777" w:rsidR="00C94A14" w:rsidRDefault="00C94A14" w:rsidP="002B2CEE">
      <w:pPr>
        <w:rPr>
          <w:rFonts w:ascii="Calibri Light" w:hAnsi="Calibri Light" w:cs="Calibri Light"/>
        </w:rPr>
      </w:pPr>
    </w:p>
    <w:p w14:paraId="078AB46A" w14:textId="1F898BD7" w:rsidR="002B2CEE" w:rsidRPr="004A34D7" w:rsidRDefault="002B2CEE" w:rsidP="002B2CEE">
      <w:pPr>
        <w:rPr>
          <w:rFonts w:ascii="Calibri Light" w:hAnsi="Calibri Light" w:cs="Calibri Light"/>
        </w:rPr>
      </w:pPr>
    </w:p>
    <w:p w14:paraId="56F184AE" w14:textId="77777777" w:rsidR="005F6B79" w:rsidRPr="004A34D7" w:rsidRDefault="005F6B79" w:rsidP="005F6B79">
      <w:pPr>
        <w:pStyle w:val="Heading3"/>
        <w:rPr>
          <w:rFonts w:ascii="Calibri Light" w:hAnsi="Calibri Light" w:cs="Calibri Light"/>
          <w:sz w:val="32"/>
          <w:szCs w:val="32"/>
        </w:rPr>
      </w:pPr>
      <w:bookmarkStart w:id="8" w:name="_Toc207384825"/>
      <w:r>
        <w:rPr>
          <w:rFonts w:ascii="Calibri Light" w:hAnsi="Calibri Light"/>
          <w:sz w:val="32"/>
        </w:rPr>
        <w:t>Newidiadau i gwrs neu raglen astudio</w:t>
      </w:r>
      <w:bookmarkEnd w:id="8"/>
    </w:p>
    <w:p w14:paraId="508AF99E" w14:textId="77777777" w:rsidR="005F6B79" w:rsidRPr="004A34D7" w:rsidRDefault="005F6B79" w:rsidP="005F6B79">
      <w:pPr>
        <w:rPr>
          <w:rFonts w:ascii="Calibri Light" w:hAnsi="Calibri Light" w:cs="Calibri Light"/>
        </w:rPr>
      </w:pPr>
    </w:p>
    <w:p w14:paraId="0A7BEE64" w14:textId="394755F4" w:rsidR="005F6B79" w:rsidRPr="004A34D7" w:rsidRDefault="005F6B79" w:rsidP="005F6B79">
      <w:pPr>
        <w:rPr>
          <w:rFonts w:ascii="Calibri Light" w:hAnsi="Calibri Light" w:cs="Calibri Light"/>
        </w:rPr>
      </w:pPr>
      <w:r>
        <w:rPr>
          <w:rFonts w:ascii="Calibri Light" w:hAnsi="Calibri Light"/>
        </w:rPr>
        <w:t xml:space="preserve">Os bydd myfyriwr yn newid ei raglen astudio, efallai y bydd angen i </w:t>
      </w:r>
      <w:proofErr w:type="spellStart"/>
      <w:r>
        <w:rPr>
          <w:rFonts w:ascii="Calibri Light" w:hAnsi="Calibri Light"/>
        </w:rPr>
        <w:t>SLC</w:t>
      </w:r>
      <w:proofErr w:type="spellEnd"/>
      <w:r>
        <w:rPr>
          <w:rFonts w:ascii="Calibri Light" w:hAnsi="Calibri Light"/>
        </w:rPr>
        <w:t xml:space="preserve"> ailasesu ei hawl neu ei gymhwysedd.</w:t>
      </w:r>
    </w:p>
    <w:p w14:paraId="4F752A60" w14:textId="77777777" w:rsidR="005F6B79" w:rsidRPr="004A34D7" w:rsidRDefault="005F6B79" w:rsidP="005F6B79">
      <w:pPr>
        <w:rPr>
          <w:rFonts w:ascii="Calibri Light" w:hAnsi="Calibri Light" w:cs="Calibri Light"/>
        </w:rPr>
      </w:pPr>
    </w:p>
    <w:p w14:paraId="5CE7799E" w14:textId="77777777" w:rsidR="005F6B79" w:rsidRPr="004A34D7" w:rsidRDefault="005F6B79" w:rsidP="005F6B79">
      <w:pPr>
        <w:rPr>
          <w:rFonts w:ascii="Calibri Light" w:hAnsi="Calibri Light" w:cs="Calibri Light"/>
        </w:rPr>
      </w:pPr>
      <w:r>
        <w:rPr>
          <w:rFonts w:ascii="Calibri Light" w:hAnsi="Calibri Light"/>
        </w:rPr>
        <w:t>Mae’r newidiadau hyn yn cynnwys:</w:t>
      </w:r>
    </w:p>
    <w:p w14:paraId="37318CF3" w14:textId="77777777" w:rsidR="005F6B79" w:rsidRPr="004A34D7" w:rsidRDefault="005F6B79" w:rsidP="005F6B79">
      <w:pPr>
        <w:rPr>
          <w:rFonts w:ascii="Calibri Light" w:hAnsi="Calibri Light" w:cs="Calibri Light"/>
        </w:rPr>
      </w:pPr>
    </w:p>
    <w:p w14:paraId="02F904FF" w14:textId="77777777" w:rsidR="005F6B79" w:rsidRPr="004A34D7" w:rsidRDefault="005F6B79" w:rsidP="005F6B79">
      <w:pPr>
        <w:pStyle w:val="ListParagraph"/>
        <w:numPr>
          <w:ilvl w:val="0"/>
          <w:numId w:val="7"/>
        </w:numPr>
        <w:rPr>
          <w:rFonts w:ascii="Calibri Light" w:hAnsi="Calibri Light" w:cs="Calibri Light"/>
          <w:sz w:val="24"/>
          <w:szCs w:val="24"/>
        </w:rPr>
      </w:pPr>
      <w:r>
        <w:rPr>
          <w:rFonts w:ascii="Calibri Light" w:hAnsi="Calibri Light"/>
          <w:sz w:val="24"/>
        </w:rPr>
        <w:t>newid cwrs</w:t>
      </w:r>
    </w:p>
    <w:p w14:paraId="26415F63" w14:textId="77777777" w:rsidR="005F6B79" w:rsidRPr="004A34D7" w:rsidRDefault="005F6B79" w:rsidP="005F6B79">
      <w:pPr>
        <w:pStyle w:val="ListParagraph"/>
        <w:numPr>
          <w:ilvl w:val="0"/>
          <w:numId w:val="7"/>
        </w:numPr>
        <w:rPr>
          <w:rFonts w:ascii="Calibri Light" w:hAnsi="Calibri Light" w:cs="Calibri Light"/>
          <w:sz w:val="24"/>
          <w:szCs w:val="24"/>
        </w:rPr>
      </w:pPr>
      <w:r>
        <w:rPr>
          <w:rFonts w:ascii="Calibri Light" w:hAnsi="Calibri Light"/>
          <w:sz w:val="24"/>
        </w:rPr>
        <w:t>newid oriau cyswllt</w:t>
      </w:r>
    </w:p>
    <w:p w14:paraId="34F52E03" w14:textId="77777777" w:rsidR="005F6B79" w:rsidRPr="004A34D7" w:rsidRDefault="005F6B79" w:rsidP="005F6B79">
      <w:pPr>
        <w:pStyle w:val="ListParagraph"/>
        <w:numPr>
          <w:ilvl w:val="0"/>
          <w:numId w:val="7"/>
        </w:numPr>
        <w:rPr>
          <w:rFonts w:ascii="Calibri Light" w:hAnsi="Calibri Light" w:cs="Calibri Light"/>
          <w:sz w:val="24"/>
          <w:szCs w:val="24"/>
        </w:rPr>
      </w:pPr>
      <w:r>
        <w:rPr>
          <w:rFonts w:ascii="Calibri Light" w:hAnsi="Calibri Light"/>
          <w:sz w:val="24"/>
        </w:rPr>
        <w:t>newid y Ganolfan Ddysgu</w:t>
      </w:r>
    </w:p>
    <w:p w14:paraId="3900D627" w14:textId="71993195" w:rsidR="005F6B79" w:rsidRPr="004A34D7" w:rsidRDefault="005F6B79" w:rsidP="005F6B79">
      <w:pPr>
        <w:rPr>
          <w:rFonts w:ascii="Calibri Light" w:hAnsi="Calibri Light" w:cs="Calibri Light"/>
        </w:rPr>
      </w:pPr>
      <w:r>
        <w:rPr>
          <w:rFonts w:ascii="Calibri Light" w:hAnsi="Calibri Light"/>
        </w:rPr>
        <w:t>Os bydd unrhyw ran o hyn yn digwydd, dylai’r Ganolfan Ddysgu ddechrau ailasesiad ar Borth y Ganolfan. Rhaid i’r Ganolfan Ddysgu nodi'r wybodaeth newydd cyn gynted â phosibl. Gall unrhyw oedi achosi gordaliad i'r myfyriwr.</w:t>
      </w:r>
    </w:p>
    <w:p w14:paraId="7BBB1388" w14:textId="77777777" w:rsidR="005F6B79" w:rsidRPr="004A34D7" w:rsidRDefault="005F6B79" w:rsidP="005F6B79">
      <w:pPr>
        <w:rPr>
          <w:rFonts w:ascii="Calibri Light" w:hAnsi="Calibri Light" w:cs="Calibri Light"/>
        </w:rPr>
      </w:pPr>
    </w:p>
    <w:p w14:paraId="74DC0885" w14:textId="77777777" w:rsidR="00C94A14" w:rsidRDefault="00C679FD" w:rsidP="00C679FD">
      <w:pPr>
        <w:pStyle w:val="Heading3"/>
        <w:rPr>
          <w:rFonts w:ascii="Calibri Light" w:hAnsi="Calibri Light" w:cs="Calibri Light"/>
          <w:sz w:val="32"/>
          <w:szCs w:val="32"/>
        </w:rPr>
      </w:pPr>
      <w:bookmarkStart w:id="9" w:name="_Toc207384826"/>
      <w:r>
        <w:rPr>
          <w:rFonts w:ascii="Calibri Light" w:hAnsi="Calibri Light"/>
          <w:sz w:val="32"/>
        </w:rPr>
        <w:t>Trosglwyddo i gwrs neu raglen astudio arall</w:t>
      </w:r>
      <w:bookmarkEnd w:id="9"/>
    </w:p>
    <w:p w14:paraId="567A067F" w14:textId="2B40ED4A" w:rsidR="00C679FD" w:rsidRPr="004A34D7" w:rsidRDefault="00C679FD" w:rsidP="00C679FD">
      <w:pPr>
        <w:pStyle w:val="Heading3"/>
        <w:rPr>
          <w:rFonts w:ascii="Calibri Light" w:hAnsi="Calibri Light" w:cs="Calibri Light"/>
          <w:sz w:val="32"/>
          <w:szCs w:val="32"/>
        </w:rPr>
      </w:pPr>
    </w:p>
    <w:p w14:paraId="225816B9" w14:textId="77777777" w:rsidR="00C679FD" w:rsidRPr="004A34D7" w:rsidRDefault="00C679FD" w:rsidP="00C679FD">
      <w:pPr>
        <w:rPr>
          <w:rFonts w:ascii="Calibri Light" w:hAnsi="Calibri Light" w:cs="Calibri Light"/>
        </w:rPr>
      </w:pPr>
      <w:r>
        <w:rPr>
          <w:rFonts w:ascii="Calibri Light" w:hAnsi="Calibri Light"/>
        </w:rPr>
        <w:t>Os yw myfyriwr yn trosglwyddo i gwrs cymwys arall yn ystod y flwyddyn academaidd, rhaid i’r trosglwyddiad gynnwys dilyniant academaidd. Rhaid i'r cwrs newydd fod o'r un lefel neu lefel uwch. Fel arall, ni ellir ystyried y myfyriwr ar gyfer GDLlC AB am weddill y flwyddyn academaidd.</w:t>
      </w:r>
    </w:p>
    <w:p w14:paraId="286C6FDB" w14:textId="77777777" w:rsidR="00C679FD" w:rsidRPr="004A34D7" w:rsidRDefault="00C679FD" w:rsidP="00C679FD">
      <w:pPr>
        <w:rPr>
          <w:rFonts w:ascii="Calibri Light" w:hAnsi="Calibri Light" w:cs="Calibri Light"/>
        </w:rPr>
      </w:pPr>
    </w:p>
    <w:p w14:paraId="630BE452" w14:textId="767CFAC8" w:rsidR="00C679FD" w:rsidRPr="004A34D7" w:rsidRDefault="00C679FD" w:rsidP="00C679FD">
      <w:pPr>
        <w:rPr>
          <w:rFonts w:ascii="Calibri Light" w:hAnsi="Calibri Light" w:cs="Calibri Light"/>
        </w:rPr>
      </w:pPr>
      <w:r>
        <w:rPr>
          <w:rFonts w:ascii="Calibri Light" w:hAnsi="Calibri Light"/>
        </w:rPr>
        <w:t xml:space="preserve"> Mae eithriad i’r rheol hon os yw pob un o’r canlynol yn berthnasol:</w:t>
      </w:r>
    </w:p>
    <w:p w14:paraId="5A430DBB" w14:textId="77777777" w:rsidR="00C679FD" w:rsidRPr="004A34D7" w:rsidRDefault="00C679FD" w:rsidP="00C679FD">
      <w:pPr>
        <w:rPr>
          <w:rFonts w:ascii="Calibri Light" w:hAnsi="Calibri Light" w:cs="Calibri Light"/>
        </w:rPr>
      </w:pPr>
    </w:p>
    <w:p w14:paraId="5972A702" w14:textId="77777777" w:rsidR="00C679FD" w:rsidRPr="004A34D7" w:rsidRDefault="00C679FD" w:rsidP="00C679FD">
      <w:pPr>
        <w:pStyle w:val="ListParagraph"/>
        <w:numPr>
          <w:ilvl w:val="0"/>
          <w:numId w:val="8"/>
        </w:numPr>
        <w:rPr>
          <w:rFonts w:ascii="Calibri Light" w:hAnsi="Calibri Light" w:cs="Calibri Light"/>
          <w:sz w:val="24"/>
          <w:szCs w:val="24"/>
        </w:rPr>
      </w:pPr>
      <w:r>
        <w:rPr>
          <w:rFonts w:ascii="Calibri Light" w:hAnsi="Calibri Light"/>
          <w:sz w:val="24"/>
        </w:rPr>
        <w:t>mae'r cwrs newydd ar lefel is na'r un gwreiddiol</w:t>
      </w:r>
    </w:p>
    <w:p w14:paraId="1E7DDD08" w14:textId="77777777" w:rsidR="00C679FD" w:rsidRPr="004A34D7" w:rsidRDefault="00C679FD" w:rsidP="00C679FD">
      <w:pPr>
        <w:pStyle w:val="ListParagraph"/>
        <w:numPr>
          <w:ilvl w:val="0"/>
          <w:numId w:val="8"/>
        </w:numPr>
        <w:rPr>
          <w:rFonts w:ascii="Calibri Light" w:hAnsi="Calibri Light" w:cs="Calibri Light"/>
          <w:sz w:val="24"/>
          <w:szCs w:val="24"/>
        </w:rPr>
      </w:pPr>
      <w:r>
        <w:rPr>
          <w:rFonts w:ascii="Calibri Light" w:hAnsi="Calibri Light"/>
          <w:sz w:val="24"/>
        </w:rPr>
        <w:t>mae’r myfyriwr yn trosglwyddo o fewn yr 20 wythnos gyntaf o ddechrau’r cwrs gwreiddiol</w:t>
      </w:r>
    </w:p>
    <w:p w14:paraId="5D95458F" w14:textId="77777777" w:rsidR="00C679FD" w:rsidRPr="004A34D7" w:rsidRDefault="00C679FD" w:rsidP="00C679FD">
      <w:pPr>
        <w:pStyle w:val="ListParagraph"/>
        <w:numPr>
          <w:ilvl w:val="0"/>
          <w:numId w:val="8"/>
        </w:numPr>
        <w:rPr>
          <w:rFonts w:ascii="Calibri Light" w:hAnsi="Calibri Light" w:cs="Calibri Light"/>
          <w:sz w:val="24"/>
          <w:szCs w:val="24"/>
        </w:rPr>
      </w:pPr>
      <w:r>
        <w:rPr>
          <w:rFonts w:ascii="Calibri Light" w:hAnsi="Calibri Light"/>
          <w:sz w:val="24"/>
        </w:rPr>
        <w:t>nid yw’r myfyriwr wedi cael cymorth GDLlC AB ar gyfer cwrs ar y lefel is honno o’r blaen</w:t>
      </w:r>
    </w:p>
    <w:p w14:paraId="5581F86C" w14:textId="429A6DFE" w:rsidR="00C679FD" w:rsidRPr="004A34D7" w:rsidRDefault="00C679FD" w:rsidP="00C679FD">
      <w:pPr>
        <w:rPr>
          <w:rFonts w:ascii="Calibri Light" w:hAnsi="Calibri Light" w:cs="Calibri Light"/>
        </w:rPr>
      </w:pPr>
      <w:r>
        <w:rPr>
          <w:rFonts w:ascii="Calibri Light" w:hAnsi="Calibri Light"/>
        </w:rPr>
        <w:t>Os na chaiff yr amodau hyn eu bodloni, ni fydd y myfyriwr yn gymwys ar gyfer GDLlC AB nes y gall ddangos dilyniant o flwyddyn gyntaf ei gwrs gwreiddiol.</w:t>
      </w:r>
    </w:p>
    <w:p w14:paraId="0AD8F30C" w14:textId="77777777" w:rsidR="00346634" w:rsidRPr="004A34D7" w:rsidRDefault="00346634" w:rsidP="00302FCC">
      <w:pPr>
        <w:rPr>
          <w:rFonts w:ascii="Calibri Light" w:hAnsi="Calibri Light" w:cs="Calibri Light"/>
          <w:color w:val="FF0000"/>
        </w:rPr>
      </w:pPr>
    </w:p>
    <w:p w14:paraId="0358C332" w14:textId="77777777" w:rsidR="00346634" w:rsidRPr="004A34D7" w:rsidRDefault="00346634" w:rsidP="0054118B">
      <w:pPr>
        <w:pStyle w:val="Heading3"/>
        <w:rPr>
          <w:rFonts w:ascii="Calibri Light" w:hAnsi="Calibri Light" w:cs="Calibri Light"/>
          <w:sz w:val="32"/>
          <w:szCs w:val="32"/>
        </w:rPr>
      </w:pPr>
      <w:bookmarkStart w:id="10" w:name="_Toc207384827"/>
      <w:r>
        <w:rPr>
          <w:rFonts w:ascii="Calibri Light" w:hAnsi="Calibri Light"/>
          <w:sz w:val="32"/>
        </w:rPr>
        <w:t>Amserlen ymgeisio</w:t>
      </w:r>
      <w:bookmarkEnd w:id="10"/>
    </w:p>
    <w:p w14:paraId="11F7BDB4" w14:textId="77777777" w:rsidR="00346634" w:rsidRPr="004A34D7" w:rsidRDefault="00346634" w:rsidP="00346634">
      <w:pPr>
        <w:rPr>
          <w:rFonts w:ascii="Calibri Light" w:hAnsi="Calibri Light" w:cs="Calibri Light"/>
          <w:color w:val="auto"/>
        </w:rPr>
      </w:pPr>
    </w:p>
    <w:p w14:paraId="15275BBD" w14:textId="51FFB4E1" w:rsidR="00346634" w:rsidRPr="004A34D7" w:rsidRDefault="00346634" w:rsidP="00346634">
      <w:pPr>
        <w:rPr>
          <w:rFonts w:ascii="Calibri Light" w:hAnsi="Calibri Light" w:cs="Calibri Light"/>
          <w:color w:val="auto"/>
        </w:rPr>
      </w:pPr>
      <w:r>
        <w:rPr>
          <w:rFonts w:ascii="Calibri Light" w:hAnsi="Calibri Light"/>
          <w:color w:val="auto"/>
        </w:rPr>
        <w:t>Rhaid i fyfyrwyr newydd wneud cais am GDLlC AB o fewn 9 mis i ddechrau eu cwrs a rhaid i fyfyrwyr sy’n dychwelyd lofnodi eu Cytundeb Dysgu GDLlC AB fewn 9 mis i ddechrau eu cwrs.</w:t>
      </w:r>
    </w:p>
    <w:p w14:paraId="5C6BC880" w14:textId="77777777" w:rsidR="00762A0E" w:rsidRPr="004A34D7" w:rsidRDefault="00762A0E" w:rsidP="00346634">
      <w:pPr>
        <w:rPr>
          <w:rFonts w:ascii="Calibri Light" w:hAnsi="Calibri Light" w:cs="Calibri Light"/>
          <w:color w:val="auto"/>
        </w:rPr>
      </w:pPr>
    </w:p>
    <w:p w14:paraId="2009CAC5" w14:textId="629DD111" w:rsidR="00346634" w:rsidRPr="004A34D7" w:rsidRDefault="00346634" w:rsidP="00346634">
      <w:pPr>
        <w:rPr>
          <w:rFonts w:ascii="Calibri Light" w:hAnsi="Calibri Light" w:cs="Calibri Light"/>
          <w:color w:val="auto"/>
        </w:rPr>
      </w:pPr>
      <w:r>
        <w:rPr>
          <w:rFonts w:ascii="Calibri Light" w:hAnsi="Calibri Light"/>
          <w:color w:val="auto"/>
        </w:rPr>
        <w:t xml:space="preserve">Rhaid i fyfyrwyr sy'n dychwelyd ddeall eu bod, trwy lofnodi eu Cytundeb Dysgu GDLlC AB, yn gwneud cais ffurfiol am gymorth GDLlC AB ar gyfer y flwyddyn academaidd honno. Mae llofnodi'r cytundeb yn disodli'r angen i gwblhau a dychwelyd ffurflen gais. </w:t>
      </w:r>
    </w:p>
    <w:p w14:paraId="19AEEA3D" w14:textId="77777777" w:rsidR="00762A0E" w:rsidRPr="004A34D7" w:rsidRDefault="00762A0E" w:rsidP="00346634">
      <w:pPr>
        <w:rPr>
          <w:rFonts w:ascii="Calibri Light" w:hAnsi="Calibri Light" w:cs="Calibri Light"/>
          <w:color w:val="auto"/>
        </w:rPr>
      </w:pPr>
    </w:p>
    <w:p w14:paraId="6299C4AD" w14:textId="29D6D381" w:rsidR="00302FCC" w:rsidRDefault="00EE1D1C" w:rsidP="00302FCC">
      <w:pPr>
        <w:rPr>
          <w:rFonts w:ascii="Calibri Light" w:hAnsi="Calibri Light" w:cs="Calibri Light"/>
          <w:color w:val="auto"/>
        </w:rPr>
      </w:pPr>
      <w:r>
        <w:rPr>
          <w:rFonts w:ascii="Calibri Light" w:hAnsi="Calibri Light"/>
          <w:color w:val="auto"/>
        </w:rPr>
        <w:t xml:space="preserve">Mae ceisiadau myfyrwyr cymwys sy'n dychwelyd yn cael eu trosglwyddo'n awtomatig i'r flwyddyn academaidd nesaf. Fodd bynnag, mae'n rhaid i'r Ganolfan Ddysgu gadarnhau bod y Ganolfan a'r myfyriwr wedi llofnodi'r Cytundeb Dysgu GDLlC AB. Bydd hyn yn rhoi gwybod i </w:t>
      </w:r>
      <w:proofErr w:type="spellStart"/>
      <w:r>
        <w:rPr>
          <w:rFonts w:ascii="Calibri Light" w:hAnsi="Calibri Light"/>
          <w:color w:val="auto"/>
        </w:rPr>
        <w:t>SLC</w:t>
      </w:r>
      <w:proofErr w:type="spellEnd"/>
      <w:r>
        <w:rPr>
          <w:rFonts w:ascii="Calibri Light" w:hAnsi="Calibri Light"/>
          <w:color w:val="auto"/>
        </w:rPr>
        <w:t xml:space="preserve"> fod y cais yn parhau i fod yn ddilys.</w:t>
      </w:r>
    </w:p>
    <w:p w14:paraId="14AFB3D5" w14:textId="77777777" w:rsidR="004A34D7" w:rsidRPr="004A34D7" w:rsidRDefault="004A34D7" w:rsidP="00302FCC">
      <w:pPr>
        <w:rPr>
          <w:rFonts w:ascii="Calibri Light" w:hAnsi="Calibri Light" w:cs="Calibri Light"/>
          <w:color w:val="auto"/>
        </w:rPr>
      </w:pPr>
    </w:p>
    <w:p w14:paraId="7F3E05BE" w14:textId="096F3DCB" w:rsidR="00D4018F" w:rsidRPr="004A34D7" w:rsidRDefault="00D4018F" w:rsidP="00D4018F">
      <w:pPr>
        <w:pStyle w:val="Heading3"/>
        <w:rPr>
          <w:rFonts w:ascii="Calibri Light" w:hAnsi="Calibri Light" w:cs="Calibri Light"/>
          <w:sz w:val="32"/>
          <w:szCs w:val="32"/>
        </w:rPr>
      </w:pPr>
      <w:bookmarkStart w:id="11" w:name="_Toc207384828"/>
      <w:r>
        <w:rPr>
          <w:rFonts w:ascii="Calibri Light" w:hAnsi="Calibri Light"/>
          <w:sz w:val="32"/>
        </w:rPr>
        <w:t>Cytundebau Dysgu GDLlC AB</w:t>
      </w:r>
      <w:bookmarkEnd w:id="11"/>
    </w:p>
    <w:p w14:paraId="451DCDB2" w14:textId="77777777" w:rsidR="00C679FD" w:rsidRPr="004A34D7" w:rsidRDefault="00C679FD" w:rsidP="00C679FD">
      <w:pPr>
        <w:rPr>
          <w:rFonts w:ascii="Calibri Light" w:hAnsi="Calibri Light" w:cs="Calibri Light"/>
        </w:rPr>
      </w:pPr>
    </w:p>
    <w:p w14:paraId="288C835C" w14:textId="1D1D0F8B" w:rsidR="00D4018F" w:rsidRPr="004A34D7" w:rsidRDefault="00D4018F" w:rsidP="00D4018F">
      <w:pPr>
        <w:rPr>
          <w:rFonts w:ascii="Calibri Light" w:hAnsi="Calibri Light" w:cs="Calibri Light"/>
          <w:color w:val="auto"/>
        </w:rPr>
      </w:pPr>
      <w:r>
        <w:rPr>
          <w:rFonts w:ascii="Calibri Light" w:hAnsi="Calibri Light"/>
          <w:color w:val="auto"/>
        </w:rPr>
        <w:t>Mae Cytundebau Dysgu GDLlC AB yn ffordd glir a chryno o nodi beth sydd angen i fyfyrwyr ei wneud i dderbyn eu taliadau tymhorol. Maent yn cwmpasu telerau presenoldeb y myfyrwyr.</w:t>
      </w:r>
    </w:p>
    <w:p w14:paraId="31981F70" w14:textId="77777777" w:rsidR="00D4018F" w:rsidRPr="004A34D7" w:rsidRDefault="00D4018F" w:rsidP="00D4018F">
      <w:pPr>
        <w:rPr>
          <w:rFonts w:ascii="Calibri Light" w:hAnsi="Calibri Light" w:cs="Calibri Light"/>
        </w:rPr>
      </w:pPr>
    </w:p>
    <w:p w14:paraId="52346682" w14:textId="745914D9" w:rsidR="00EE1D1C" w:rsidRPr="004A34D7" w:rsidRDefault="00D4018F" w:rsidP="00EE1D1C">
      <w:pPr>
        <w:rPr>
          <w:rFonts w:ascii="Calibri Light" w:hAnsi="Calibri Light" w:cs="Calibri Light"/>
        </w:rPr>
      </w:pPr>
      <w:r>
        <w:rPr>
          <w:rFonts w:ascii="Calibri Light" w:hAnsi="Calibri Light"/>
        </w:rPr>
        <w:t>Rhaid i fyfyrwyr newydd a myfyrwyr sy'n dychwelyd lofnodi Cytundeb Dysgu GDLlC AB bob blwyddyn. Ar gyfer myfyrwyr sy'n dychwelyd, eu llofnod Cytundeb Dysgu GDLlC AB yw eu cais ffurfiol i'r cynllun GDLlC AB. Am y rheswm hwn, rhaid i Ganolfannau Dysgu ddefnyddio'r templed Cytundeb Dysgu GDLlC AB gorfodol, a gyhoeddwyd gan Gyllid Myfyrwyr Cymru, ar gyfer myfyrwyr newydd a myfyrwyr GDLlC AB sy'n dychwelyd. Gellir dod o hyd i hyn ar y Borth y Ganolfan Ddysgu</w:t>
      </w:r>
      <w:r>
        <w:rPr>
          <w:rFonts w:ascii="Calibri Light" w:hAnsi="Calibri Light"/>
          <w:color w:val="auto"/>
        </w:rPr>
        <w:t>. Dylai cynnwys Cytundeb Dysgu GDLlC AB fod yr un fath ar gyfer myfyriwr sy'n dychwelyd ag ar gyfer myfyriwr newydd.</w:t>
      </w:r>
    </w:p>
    <w:p w14:paraId="39E2AD9F" w14:textId="77777777" w:rsidR="00D4018F" w:rsidRPr="004A34D7" w:rsidRDefault="00D4018F" w:rsidP="00D4018F">
      <w:pPr>
        <w:rPr>
          <w:rFonts w:ascii="Calibri Light" w:hAnsi="Calibri Light" w:cs="Calibri Light"/>
        </w:rPr>
      </w:pPr>
    </w:p>
    <w:p w14:paraId="482B8E51" w14:textId="48ED8081" w:rsidR="00D4018F" w:rsidRPr="004A34D7" w:rsidRDefault="00D4018F" w:rsidP="00D4018F">
      <w:pPr>
        <w:rPr>
          <w:rFonts w:ascii="Calibri Light" w:hAnsi="Calibri Light" w:cs="Calibri Light"/>
        </w:rPr>
      </w:pPr>
      <w:r>
        <w:rPr>
          <w:rFonts w:ascii="Calibri Light" w:hAnsi="Calibri Light"/>
        </w:rPr>
        <w:t>Gellir llofnodi Cytundebau Dysgu yn bersonol ar ffurflen bapur neu'n electronig (os oes gan y Ganolfan ei system ei hun). Gellir hefyd e-bostio rhain i'r myfyrwyr os yw cyfarfod yn bersonol yn anodd. Dylai’r Ganolfan Ddysgu ofyn am e-bost gan y myfyriwr fel cadarnhad ei fod yn cytuno i'w delerau GDLlC AB. Rhaid i Ganolfannau Dysgu storio’r e-byst hyn mewn ffeil electronig at ddibenion archwilio.</w:t>
      </w:r>
    </w:p>
    <w:p w14:paraId="49FFA64C" w14:textId="77777777" w:rsidR="00D4018F" w:rsidRPr="004A34D7" w:rsidRDefault="00D4018F" w:rsidP="00D4018F">
      <w:pPr>
        <w:rPr>
          <w:rFonts w:ascii="Calibri Light" w:hAnsi="Calibri Light" w:cs="Calibri Light"/>
        </w:rPr>
      </w:pPr>
    </w:p>
    <w:p w14:paraId="6F9B8886" w14:textId="5A1FE291" w:rsidR="00D4018F" w:rsidRPr="004A34D7" w:rsidRDefault="00D4018F" w:rsidP="00D4018F">
      <w:pPr>
        <w:rPr>
          <w:rFonts w:ascii="Calibri Light" w:hAnsi="Calibri Light" w:cs="Calibri Light"/>
        </w:rPr>
      </w:pPr>
      <w:r>
        <w:rPr>
          <w:rFonts w:ascii="Calibri Light" w:hAnsi="Calibri Light"/>
        </w:rPr>
        <w:t>Mae'n rhaid i’r Ganolfan Ddysgu a'r myfyriwr lofnodi a chadw copi o Gytundeb Dysgu GDLlC AB. Rhaid cadw copïau o holl gofnodion GDLlC AB am 7 mlynedd at ddibenion archwilio.</w:t>
      </w:r>
    </w:p>
    <w:p w14:paraId="3CD1717E" w14:textId="77777777" w:rsidR="00D4018F" w:rsidRPr="004A34D7" w:rsidRDefault="00D4018F" w:rsidP="00D4018F">
      <w:pPr>
        <w:rPr>
          <w:rFonts w:ascii="Calibri Light" w:hAnsi="Calibri Light" w:cs="Calibri Light"/>
        </w:rPr>
      </w:pPr>
    </w:p>
    <w:p w14:paraId="70CAA982" w14:textId="23424C25" w:rsidR="00AA21AA" w:rsidRPr="004A34D7" w:rsidRDefault="00D4018F" w:rsidP="002B2CEE">
      <w:pPr>
        <w:rPr>
          <w:rFonts w:ascii="Calibri Light" w:hAnsi="Calibri Light" w:cs="Calibri Light"/>
        </w:rPr>
      </w:pPr>
      <w:r>
        <w:rPr>
          <w:rFonts w:ascii="Calibri Light" w:hAnsi="Calibri Light"/>
        </w:rPr>
        <w:lastRenderedPageBreak/>
        <w:t>Mae templed Cytundeb Dysgu GDLlC AB yn cynnwys cwestiwn i nodi dewis iaith y myfyriwr (Cymraeg neu Saesneg). Dylai’r Ganolfan Ddysgu ddethol y dewis iaith cywir ar Borth y Ganolfan Ddysgu pan fydd yn cadarnhau bod y myfyriwr wedi llofnodi'r cytundeb.</w:t>
      </w:r>
    </w:p>
    <w:p w14:paraId="05BD96F8" w14:textId="77777777" w:rsidR="00FD5591" w:rsidRPr="004A34D7" w:rsidRDefault="00FD5591" w:rsidP="002B2CEE">
      <w:pPr>
        <w:rPr>
          <w:rFonts w:ascii="Calibri Light" w:hAnsi="Calibri Light" w:cs="Calibri Light"/>
        </w:rPr>
      </w:pPr>
    </w:p>
    <w:p w14:paraId="284C7CD6" w14:textId="77777777" w:rsidR="00C05A24" w:rsidRPr="004A34D7" w:rsidRDefault="00C05A24" w:rsidP="002B2CEE">
      <w:pPr>
        <w:rPr>
          <w:rFonts w:ascii="Calibri Light" w:hAnsi="Calibri Light" w:cs="Calibri Light"/>
          <w:color w:val="FF0000"/>
        </w:rPr>
      </w:pPr>
    </w:p>
    <w:p w14:paraId="03662608" w14:textId="77777777" w:rsidR="00C94A14" w:rsidRDefault="00C05A24" w:rsidP="00C05A24">
      <w:pPr>
        <w:pStyle w:val="Heading3"/>
        <w:rPr>
          <w:rFonts w:ascii="Calibri Light" w:hAnsi="Calibri Light" w:cs="Calibri Light"/>
          <w:sz w:val="32"/>
          <w:szCs w:val="32"/>
        </w:rPr>
      </w:pPr>
      <w:bookmarkStart w:id="12" w:name="_Toc207384829"/>
      <w:r>
        <w:rPr>
          <w:rFonts w:ascii="Calibri Light" w:hAnsi="Calibri Light"/>
          <w:sz w:val="32"/>
        </w:rPr>
        <w:t>Amgylchiadau esgusodol</w:t>
      </w:r>
      <w:bookmarkEnd w:id="12"/>
    </w:p>
    <w:p w14:paraId="1A8371F2" w14:textId="383FD1F3" w:rsidR="00C05A24" w:rsidRPr="004A34D7" w:rsidRDefault="00C05A24" w:rsidP="00C05A24">
      <w:pPr>
        <w:pStyle w:val="Heading3"/>
        <w:rPr>
          <w:rFonts w:ascii="Calibri Light" w:hAnsi="Calibri Light" w:cs="Calibri Light"/>
          <w:color w:val="auto"/>
          <w:sz w:val="32"/>
          <w:szCs w:val="32"/>
        </w:rPr>
      </w:pPr>
    </w:p>
    <w:p w14:paraId="3FB72429" w14:textId="0C9B20D0" w:rsidR="00C05A24" w:rsidRPr="004A34D7" w:rsidRDefault="00C05A24" w:rsidP="00C05A24">
      <w:pPr>
        <w:rPr>
          <w:rFonts w:ascii="Calibri Light" w:hAnsi="Calibri Light" w:cs="Calibri Light"/>
          <w:color w:val="auto"/>
        </w:rPr>
      </w:pPr>
      <w:r>
        <w:rPr>
          <w:rFonts w:ascii="Calibri Light" w:hAnsi="Calibri Light"/>
          <w:color w:val="auto"/>
        </w:rPr>
        <w:t>Mae Cytundeb Dysgu GDLlC AB yn cynnwys cwestiwn am amgylchiadau esgusodol. Gall hyn ysgogi trafodaeth rhwng y Ganolfan Ddysgu a’r myfyriwr ynghylch a yw’n profi amgylchiadau esgusodol a allai effeithio ar ei bresenoldeb.</w:t>
      </w:r>
    </w:p>
    <w:p w14:paraId="6FF30B2A" w14:textId="77777777" w:rsidR="00C05A24" w:rsidRPr="004A34D7" w:rsidRDefault="00C05A24" w:rsidP="00C05A24">
      <w:pPr>
        <w:rPr>
          <w:rFonts w:ascii="Calibri Light" w:hAnsi="Calibri Light" w:cs="Calibri Light"/>
          <w:color w:val="auto"/>
        </w:rPr>
      </w:pPr>
    </w:p>
    <w:p w14:paraId="5A003508" w14:textId="77777777" w:rsidR="00C05A24" w:rsidRPr="004A34D7" w:rsidRDefault="00C05A24" w:rsidP="00C05A24">
      <w:pPr>
        <w:rPr>
          <w:rFonts w:ascii="Calibri Light" w:hAnsi="Calibri Light" w:cs="Calibri Light"/>
          <w:color w:val="auto"/>
        </w:rPr>
      </w:pPr>
      <w:r>
        <w:rPr>
          <w:rFonts w:ascii="Calibri Light" w:hAnsi="Calibri Light"/>
          <w:color w:val="auto"/>
        </w:rPr>
        <w:t>Pwrpas hyn yw cefnogi myfyrwyr bregus sydd mewn perygl o beidio â chymryd rhan mewn addysg. Gall hyn gynnwys, ond heb fod yn gyfyngedig i, gyfrifoldebau gofalu, megis gofalu am aelod o'r teulu sy'n sâl neu'n anabl.</w:t>
      </w:r>
    </w:p>
    <w:p w14:paraId="1BC96580" w14:textId="77777777" w:rsidR="00A724F7" w:rsidRPr="004A34D7" w:rsidRDefault="00A724F7" w:rsidP="00A724F7">
      <w:pPr>
        <w:rPr>
          <w:rFonts w:ascii="Calibri Light" w:hAnsi="Calibri Light" w:cs="Calibri Light"/>
          <w:color w:val="auto"/>
        </w:rPr>
      </w:pPr>
    </w:p>
    <w:p w14:paraId="1847947A" w14:textId="5B5EB623" w:rsidR="00A724F7" w:rsidRPr="004A34D7" w:rsidRDefault="00A724F7" w:rsidP="00A724F7">
      <w:pPr>
        <w:rPr>
          <w:rFonts w:ascii="Calibri Light" w:hAnsi="Calibri Light" w:cs="Calibri Light"/>
          <w:color w:val="auto"/>
        </w:rPr>
      </w:pPr>
      <w:r>
        <w:rPr>
          <w:rFonts w:ascii="Calibri Light" w:hAnsi="Calibri Light"/>
          <w:color w:val="auto"/>
        </w:rPr>
        <w:t>Os yw’r myfyriwr wedi amlygu amgylchiadau esgusodol, dylai’r Ganolfan Ddysgu nodi hyn ar eu Cytundeb Dysgu GDLlC AB ac ar Borth y Ganolfan Ddysgu.</w:t>
      </w:r>
    </w:p>
    <w:p w14:paraId="0D17CFE9" w14:textId="77777777" w:rsidR="00A724F7" w:rsidRPr="004A34D7" w:rsidRDefault="00A724F7" w:rsidP="00A724F7">
      <w:pPr>
        <w:rPr>
          <w:rFonts w:ascii="Calibri Light" w:hAnsi="Calibri Light" w:cs="Calibri Light"/>
          <w:color w:val="auto"/>
        </w:rPr>
      </w:pPr>
    </w:p>
    <w:p w14:paraId="6E010B9C" w14:textId="77777777" w:rsidR="00C94A14" w:rsidRDefault="00FD1A89" w:rsidP="00EE1D1C">
      <w:pPr>
        <w:rPr>
          <w:rFonts w:ascii="Calibri Light" w:hAnsi="Calibri Light" w:cs="Calibri Light"/>
          <w:color w:val="auto"/>
        </w:rPr>
      </w:pPr>
      <w:r>
        <w:rPr>
          <w:rFonts w:ascii="Calibri Light" w:hAnsi="Calibri Light"/>
          <w:color w:val="auto"/>
        </w:rPr>
        <w:t>Dylai’r Ganolfan Ddysgu gydnabod y materion hyn wrth gadarnhau presenoldeb y myfyriwr. Dylai'r Ganolfan Ddysgu ystyried y rhain wrth benderfynu a ddylai'r myfyriwr dderbyn ei daliad.</w:t>
      </w:r>
    </w:p>
    <w:p w14:paraId="0556BAF0" w14:textId="00CDB0B7" w:rsidR="00571CD3" w:rsidRPr="004A34D7" w:rsidRDefault="00571CD3" w:rsidP="00EE1D1C">
      <w:pPr>
        <w:rPr>
          <w:rFonts w:ascii="Calibri Light" w:hAnsi="Calibri Light" w:cs="Calibri Light"/>
          <w:color w:val="FF0000"/>
        </w:rPr>
      </w:pPr>
    </w:p>
    <w:p w14:paraId="3254E49F" w14:textId="77777777" w:rsidR="00571CD3" w:rsidRPr="004A34D7" w:rsidRDefault="00571CD3" w:rsidP="00EE1D1C">
      <w:pPr>
        <w:rPr>
          <w:rFonts w:ascii="Calibri Light" w:hAnsi="Calibri Light" w:cs="Calibri Light"/>
          <w:color w:val="FF0000"/>
        </w:rPr>
      </w:pPr>
    </w:p>
    <w:p w14:paraId="3249031E" w14:textId="77777777" w:rsidR="00C94A14" w:rsidRDefault="00C94A14" w:rsidP="00EE1D1C">
      <w:pPr>
        <w:rPr>
          <w:rFonts w:ascii="Calibri Light" w:hAnsi="Calibri Light" w:cs="Calibri Light"/>
          <w:color w:val="FF0000"/>
        </w:rPr>
      </w:pPr>
    </w:p>
    <w:p w14:paraId="7B36DA0B" w14:textId="3927432E" w:rsidR="00302FCC" w:rsidRPr="004A34D7" w:rsidRDefault="00302FCC" w:rsidP="00EE1D1C">
      <w:pPr>
        <w:rPr>
          <w:rFonts w:ascii="Calibri Light" w:hAnsi="Calibri Light" w:cs="Calibri Light"/>
          <w:color w:val="FF0000"/>
        </w:rPr>
      </w:pPr>
    </w:p>
    <w:p w14:paraId="56BDF200" w14:textId="435B8FF3" w:rsidR="00FD5591" w:rsidRPr="004A34D7" w:rsidRDefault="00FD5591" w:rsidP="00FD5591">
      <w:pPr>
        <w:pStyle w:val="Heading3"/>
        <w:rPr>
          <w:rFonts w:ascii="Calibri Light" w:hAnsi="Calibri Light" w:cs="Calibri Light"/>
          <w:sz w:val="32"/>
          <w:szCs w:val="32"/>
        </w:rPr>
      </w:pPr>
      <w:bookmarkStart w:id="13" w:name="_Toc207384830"/>
      <w:r>
        <w:rPr>
          <w:rFonts w:ascii="Calibri Light" w:hAnsi="Calibri Light"/>
          <w:sz w:val="32"/>
        </w:rPr>
        <w:t>Person Enwebedig Ffurflen Cytundeb Dysgu GDLlC AB</w:t>
      </w:r>
      <w:bookmarkEnd w:id="13"/>
    </w:p>
    <w:p w14:paraId="34E59DBA" w14:textId="77777777" w:rsidR="00FD5591" w:rsidRPr="004A34D7" w:rsidRDefault="00FD5591" w:rsidP="00FD5591">
      <w:pPr>
        <w:rPr>
          <w:rFonts w:ascii="Calibri Light" w:hAnsi="Calibri Light" w:cs="Calibri Light"/>
        </w:rPr>
      </w:pPr>
    </w:p>
    <w:p w14:paraId="4FF9C70F" w14:textId="617ADFA2" w:rsidR="00FD5591" w:rsidRPr="004A34D7" w:rsidRDefault="00FD1A89" w:rsidP="00FD5591">
      <w:pPr>
        <w:rPr>
          <w:rFonts w:ascii="Calibri Light" w:hAnsi="Calibri Light" w:cs="Calibri Light"/>
        </w:rPr>
      </w:pPr>
      <w:r>
        <w:rPr>
          <w:rFonts w:ascii="Calibri Light" w:hAnsi="Calibri Light"/>
        </w:rPr>
        <w:t>Gall y Ganolfan Ddysgu ddefnyddio Ffurflen Person Enwebedig Cytundeb Dysgu GDLlC AB os nad yw myfyriwr yn gallu llofnodi Cytundeb Dysgu GDLlC AB. Mae'r ffurflen hon yn gadael i drydydd parti enwebedig ei harwyddo ar eu rhan.</w:t>
      </w:r>
    </w:p>
    <w:p w14:paraId="3C567B38" w14:textId="77777777" w:rsidR="00FD5591" w:rsidRPr="004A34D7" w:rsidRDefault="00FD5591" w:rsidP="00FD5591">
      <w:pPr>
        <w:rPr>
          <w:rFonts w:ascii="Calibri Light" w:hAnsi="Calibri Light" w:cs="Calibri Light"/>
        </w:rPr>
      </w:pPr>
    </w:p>
    <w:p w14:paraId="5CC1D4FB" w14:textId="3E8CB8D9" w:rsidR="00FD5591" w:rsidRPr="004A34D7" w:rsidRDefault="00FD5591" w:rsidP="00FD5591">
      <w:pPr>
        <w:rPr>
          <w:rFonts w:ascii="Calibri Light" w:hAnsi="Calibri Light" w:cs="Calibri Light"/>
        </w:rPr>
      </w:pPr>
      <w:r>
        <w:rPr>
          <w:rFonts w:ascii="Calibri Light" w:hAnsi="Calibri Light"/>
        </w:rPr>
        <w:t>Gallai’r trydydd parti enwebedig fod yn rhiant, gwarcheidwad neu ofalwr sy’n gyfrifol am faterion gweinyddol neu ariannol y myfyriwr.</w:t>
      </w:r>
    </w:p>
    <w:p w14:paraId="13147F85" w14:textId="77777777" w:rsidR="00FD5591" w:rsidRPr="004A34D7" w:rsidRDefault="00FD5591" w:rsidP="00FD5591">
      <w:pPr>
        <w:rPr>
          <w:rFonts w:ascii="Calibri Light" w:hAnsi="Calibri Light" w:cs="Calibri Light"/>
        </w:rPr>
      </w:pPr>
    </w:p>
    <w:p w14:paraId="23A8D07B" w14:textId="77777777" w:rsidR="00C94A14" w:rsidRDefault="00FD5591" w:rsidP="00C86666">
      <w:pPr>
        <w:rPr>
          <w:rFonts w:ascii="Calibri Light" w:hAnsi="Calibri Light" w:cs="Calibri Light"/>
        </w:rPr>
      </w:pPr>
      <w:r>
        <w:rPr>
          <w:rFonts w:ascii="Calibri Light" w:hAnsi="Calibri Light"/>
        </w:rPr>
        <w:t>Mae Ffurflen Cytundeb GDLlC AB Person Enwebedig ar gael ar Borth y Ganolfan Ddysgu.</w:t>
      </w:r>
    </w:p>
    <w:p w14:paraId="673BAD09" w14:textId="77777777" w:rsidR="00C94A14" w:rsidRDefault="00C94A14" w:rsidP="00C86666">
      <w:pPr>
        <w:rPr>
          <w:rFonts w:ascii="Calibri Light" w:hAnsi="Calibri Light" w:cs="Calibri Light"/>
        </w:rPr>
      </w:pPr>
    </w:p>
    <w:p w14:paraId="3EC90D05" w14:textId="77777777" w:rsidR="00C94A14" w:rsidRDefault="00FD1A89" w:rsidP="00C86666">
      <w:pPr>
        <w:rPr>
          <w:rFonts w:ascii="Calibri Light" w:hAnsi="Calibri Light" w:cs="Calibri Light"/>
        </w:rPr>
      </w:pPr>
      <w:r>
        <w:rPr>
          <w:rFonts w:ascii="Calibri Light" w:hAnsi="Calibri Light"/>
        </w:rPr>
        <w:t xml:space="preserve">Mae'n rhaid i’r Ganolfan Ddysgu ddefnyddio'r templed Cytundeb Dysgu GDLlC AB gofynnol ar gyfer pob myfyriwr, gellir ei lawrlwytho o Borth y Ganolfan Ddysgu. </w:t>
      </w:r>
    </w:p>
    <w:p w14:paraId="5B0B98B9" w14:textId="776A298D" w:rsidR="002B2CEE" w:rsidRPr="004A34D7" w:rsidRDefault="002B2CEE" w:rsidP="00C86666">
      <w:pPr>
        <w:rPr>
          <w:rFonts w:ascii="Calibri Light" w:hAnsi="Calibri Light" w:cs="Calibri Light"/>
        </w:rPr>
      </w:pPr>
    </w:p>
    <w:p w14:paraId="5FF357B4" w14:textId="77777777" w:rsidR="00C94A14" w:rsidRDefault="00C86666" w:rsidP="00C86666">
      <w:pPr>
        <w:pStyle w:val="Heading3"/>
        <w:rPr>
          <w:rFonts w:ascii="Calibri Light" w:hAnsi="Calibri Light" w:cs="Calibri Light"/>
          <w:sz w:val="32"/>
          <w:szCs w:val="32"/>
        </w:rPr>
      </w:pPr>
      <w:bookmarkStart w:id="14" w:name="_Toc207384831"/>
      <w:r>
        <w:rPr>
          <w:rFonts w:ascii="Calibri Light" w:hAnsi="Calibri Light"/>
          <w:sz w:val="32"/>
        </w:rPr>
        <w:t>Ailasesu Cytundeb Dysgu GDLlC AB</w:t>
      </w:r>
      <w:bookmarkEnd w:id="14"/>
    </w:p>
    <w:p w14:paraId="697509DF" w14:textId="420549F7" w:rsidR="00C86666" w:rsidRPr="004A34D7" w:rsidRDefault="00C86666" w:rsidP="00C86666">
      <w:pPr>
        <w:pStyle w:val="Heading3"/>
        <w:rPr>
          <w:rFonts w:ascii="Calibri Light" w:hAnsi="Calibri Light" w:cs="Calibri Light"/>
          <w:sz w:val="32"/>
          <w:szCs w:val="32"/>
        </w:rPr>
      </w:pPr>
    </w:p>
    <w:p w14:paraId="4A08A0A1" w14:textId="3187323D" w:rsidR="00C86666" w:rsidRPr="004A34D7" w:rsidRDefault="00D35826" w:rsidP="00C86666">
      <w:pPr>
        <w:rPr>
          <w:rFonts w:ascii="Calibri Light" w:hAnsi="Calibri Light" w:cs="Calibri Light"/>
        </w:rPr>
      </w:pPr>
      <w:r>
        <w:rPr>
          <w:rFonts w:ascii="Calibri Light" w:hAnsi="Calibri Light"/>
        </w:rPr>
        <w:t>Gall y Ganolfan Ddysgu ddefnyddio’r opsiwn ailasesu i ddiweddaru cofnod myfyriwr os bydd yn newid ei fanylion academaidd. Er enghraifft, gallai hyn fod yn newid cwrs neu oriau cyswllt.</w:t>
      </w:r>
    </w:p>
    <w:p w14:paraId="48071A8D" w14:textId="77777777" w:rsidR="00C86666" w:rsidRPr="004A34D7" w:rsidRDefault="00C86666" w:rsidP="00C86666">
      <w:pPr>
        <w:rPr>
          <w:rFonts w:ascii="Calibri Light" w:hAnsi="Calibri Light" w:cs="Calibri Light"/>
        </w:rPr>
      </w:pPr>
    </w:p>
    <w:p w14:paraId="539279CC" w14:textId="7F3E0A68" w:rsidR="00C86666" w:rsidRPr="004A34D7" w:rsidRDefault="00C86666" w:rsidP="00C86666">
      <w:pPr>
        <w:rPr>
          <w:rFonts w:ascii="Calibri Light" w:hAnsi="Calibri Light" w:cs="Calibri Light"/>
        </w:rPr>
      </w:pPr>
      <w:r>
        <w:rPr>
          <w:rFonts w:ascii="Calibri Light" w:hAnsi="Calibri Light"/>
        </w:rPr>
        <w:t>Gall newid manylion academaidd gael effaith ddifrifol ar gymhwysedd a hawl myfyriwr i GDLlC AB. Er enghraifft, efallai na fydd ganddynt hawl mwyach i dderbyn cymorth GDLlC AB, neu ddim ond gymorth ostyngol yn unig.  Enghraifft fyddai lle mae myfyriwr yn gorffen cwrs llawn amser yn gynnar, sy'n lleihau ei oriau cyswllt i lai na'r 500 awr gofynnol.</w:t>
      </w:r>
    </w:p>
    <w:p w14:paraId="35577A80" w14:textId="77777777" w:rsidR="00C86666" w:rsidRPr="004A34D7" w:rsidRDefault="00C86666" w:rsidP="00C86666">
      <w:pPr>
        <w:rPr>
          <w:rFonts w:ascii="Calibri Light" w:hAnsi="Calibri Light" w:cs="Calibri Light"/>
        </w:rPr>
      </w:pPr>
    </w:p>
    <w:p w14:paraId="6C2AAFF4" w14:textId="387B750C" w:rsidR="00C86666" w:rsidRPr="004A34D7" w:rsidRDefault="00FD1A89" w:rsidP="00C86666">
      <w:pPr>
        <w:rPr>
          <w:rFonts w:ascii="Calibri Light" w:hAnsi="Calibri Light" w:cs="Calibri Light"/>
        </w:rPr>
      </w:pPr>
      <w:r>
        <w:rPr>
          <w:rFonts w:ascii="Calibri Light" w:hAnsi="Calibri Light"/>
        </w:rPr>
        <w:t>Rhaid i’r Ganolfan Ddysgu ond ailasesu myfyriwr os yw’n sicr bod y newidiadau i'w manylion academaidd yn barhaol. Rhaid i'r newidiadau hefyd gael eu hawdurdodi'n llawn gan yr aelodau staff perthnasol yn yr ysgol neu goleg.</w:t>
      </w:r>
    </w:p>
    <w:p w14:paraId="574AFDFA" w14:textId="77777777" w:rsidR="00C86666" w:rsidRPr="004A34D7" w:rsidRDefault="00C86666" w:rsidP="00C86666">
      <w:pPr>
        <w:rPr>
          <w:rFonts w:ascii="Calibri Light" w:hAnsi="Calibri Light" w:cs="Calibri Light"/>
        </w:rPr>
      </w:pPr>
    </w:p>
    <w:p w14:paraId="6EFFF0B1" w14:textId="77777777" w:rsidR="00C86666" w:rsidRPr="004A34D7" w:rsidRDefault="00C86666" w:rsidP="00C86666">
      <w:pPr>
        <w:pStyle w:val="Heading3"/>
        <w:rPr>
          <w:rFonts w:ascii="Calibri Light" w:hAnsi="Calibri Light" w:cs="Calibri Light"/>
          <w:sz w:val="32"/>
          <w:szCs w:val="32"/>
        </w:rPr>
      </w:pPr>
      <w:bookmarkStart w:id="15" w:name="_Toc207384832"/>
      <w:r>
        <w:rPr>
          <w:rFonts w:ascii="Calibri Light" w:hAnsi="Calibri Light"/>
          <w:sz w:val="32"/>
        </w:rPr>
        <w:t>Atal Cytundeb Dysgu GDLlC AB</w:t>
      </w:r>
      <w:bookmarkEnd w:id="15"/>
    </w:p>
    <w:p w14:paraId="7D5E9467" w14:textId="462E4918" w:rsidR="00C86666" w:rsidRPr="004A34D7" w:rsidRDefault="00C86666" w:rsidP="00C86666">
      <w:pPr>
        <w:rPr>
          <w:rFonts w:ascii="Calibri Light" w:hAnsi="Calibri Light" w:cs="Calibri Light"/>
        </w:rPr>
      </w:pPr>
      <w:r>
        <w:rPr>
          <w:rFonts w:ascii="Calibri Light" w:hAnsi="Calibri Light"/>
        </w:rPr>
        <w:t xml:space="preserve"> </w:t>
      </w:r>
    </w:p>
    <w:p w14:paraId="30703352" w14:textId="0F24BC35" w:rsidR="00C86666" w:rsidRPr="004A34D7" w:rsidRDefault="00571CD3" w:rsidP="00C86666">
      <w:pPr>
        <w:rPr>
          <w:rFonts w:ascii="Calibri Light" w:hAnsi="Calibri Light" w:cs="Calibri Light"/>
        </w:rPr>
      </w:pPr>
      <w:r>
        <w:rPr>
          <w:rFonts w:ascii="Calibri Light" w:hAnsi="Calibri Light"/>
        </w:rPr>
        <w:t xml:space="preserve">Dylid atal Cytundeb Dysgu GDLlC AB os yw'r myfyriwr i ffwrdd o'r Ganolfan am gyfnod estynedig. </w:t>
      </w:r>
    </w:p>
    <w:p w14:paraId="5B6DAD06" w14:textId="77777777" w:rsidR="00C86666" w:rsidRPr="004A34D7" w:rsidRDefault="00C86666" w:rsidP="00C86666">
      <w:pPr>
        <w:rPr>
          <w:rFonts w:ascii="Calibri Light" w:hAnsi="Calibri Light" w:cs="Calibri Light"/>
        </w:rPr>
      </w:pPr>
    </w:p>
    <w:p w14:paraId="0EB7AE30" w14:textId="2725A889" w:rsidR="00C86666" w:rsidRPr="004A34D7" w:rsidRDefault="00530A07" w:rsidP="00C86666">
      <w:pPr>
        <w:rPr>
          <w:rFonts w:ascii="Calibri Light" w:hAnsi="Calibri Light" w:cs="Calibri Light"/>
        </w:rPr>
      </w:pPr>
      <w:r>
        <w:rPr>
          <w:rFonts w:ascii="Calibri Light" w:hAnsi="Calibri Light"/>
        </w:rPr>
        <w:t>Dylai’r Ganolfan Ddysgu hefyd ddefnyddio’r opsiwn atal dros dro pan nad yw’n siŵr am y rhesymau neu a yw’r absenoldeb yn barhaol.  Fodd bynnag, os yw absenoldeb y myfyriwr yn barhaol, rhaid i'r Ganolfan brosesu tynnu'n ôl</w:t>
      </w:r>
    </w:p>
    <w:p w14:paraId="626223FF" w14:textId="77777777" w:rsidR="00C86666" w:rsidRPr="004A34D7" w:rsidRDefault="00C86666" w:rsidP="00C86666">
      <w:pPr>
        <w:rPr>
          <w:rFonts w:ascii="Calibri Light" w:hAnsi="Calibri Light" w:cs="Calibri Light"/>
        </w:rPr>
      </w:pPr>
    </w:p>
    <w:p w14:paraId="455D70DD" w14:textId="77777777" w:rsidR="00C86666" w:rsidRPr="004A34D7" w:rsidRDefault="00C86666" w:rsidP="00C86666">
      <w:pPr>
        <w:pStyle w:val="Heading3"/>
        <w:rPr>
          <w:rFonts w:ascii="Calibri Light" w:hAnsi="Calibri Light" w:cs="Calibri Light"/>
          <w:sz w:val="32"/>
          <w:szCs w:val="32"/>
        </w:rPr>
      </w:pPr>
      <w:bookmarkStart w:id="16" w:name="_Toc207384833"/>
      <w:r>
        <w:rPr>
          <w:rFonts w:ascii="Calibri Light" w:hAnsi="Calibri Light"/>
          <w:sz w:val="32"/>
        </w:rPr>
        <w:t>Adfer Cytundeb Dysgu GDLlC AB</w:t>
      </w:r>
      <w:bookmarkEnd w:id="16"/>
    </w:p>
    <w:p w14:paraId="1985B243" w14:textId="77777777" w:rsidR="00571CD3" w:rsidRPr="004A34D7" w:rsidRDefault="00571CD3" w:rsidP="00571CD3">
      <w:pPr>
        <w:rPr>
          <w:rFonts w:ascii="Calibri Light" w:hAnsi="Calibri Light" w:cs="Calibri Light"/>
        </w:rPr>
      </w:pPr>
    </w:p>
    <w:p w14:paraId="2CBFAB6C" w14:textId="00EA658E" w:rsidR="00C86666" w:rsidRPr="004A34D7" w:rsidRDefault="00C86666" w:rsidP="00C86666">
      <w:pPr>
        <w:rPr>
          <w:rFonts w:ascii="Calibri Light" w:hAnsi="Calibri Light" w:cs="Calibri Light"/>
        </w:rPr>
      </w:pPr>
      <w:r>
        <w:rPr>
          <w:rFonts w:ascii="Calibri Light" w:hAnsi="Calibri Light"/>
        </w:rPr>
        <w:t>Os bydd myfyriwr yn dychwelyd i astudio ar ôl cyfnod o absenoldeb a bod y Ganolfan yn fodlon ei fod wedi dychwelyd yn barhaol, gellir ailsefydlu ei Gytundeb Dysgu GDLlC AB. Bydd hyn yn caniatáu i’r myfyriwr dderbyn ei GDLlC AB eto.</w:t>
      </w:r>
    </w:p>
    <w:p w14:paraId="50201F9B" w14:textId="77777777" w:rsidR="00C86666" w:rsidRPr="004A34D7" w:rsidRDefault="00C86666" w:rsidP="00C86666">
      <w:pPr>
        <w:rPr>
          <w:rFonts w:ascii="Calibri Light" w:hAnsi="Calibri Light" w:cs="Calibri Light"/>
        </w:rPr>
      </w:pPr>
    </w:p>
    <w:p w14:paraId="6CF66E44" w14:textId="5D57246D" w:rsidR="002C7372" w:rsidRPr="004A34D7" w:rsidRDefault="00571CD3" w:rsidP="00C86666">
      <w:pPr>
        <w:rPr>
          <w:rFonts w:ascii="Calibri Light" w:hAnsi="Calibri Light" w:cs="Calibri Light"/>
        </w:rPr>
      </w:pPr>
      <w:r>
        <w:rPr>
          <w:rFonts w:ascii="Calibri Light" w:hAnsi="Calibri Light"/>
        </w:rPr>
        <w:t>Dim ond y Cytundebau Dysgu wedi eu hatal y gellir eu hailsefydlu.</w:t>
      </w:r>
    </w:p>
    <w:p w14:paraId="6E83313C" w14:textId="77777777" w:rsidR="002C7372" w:rsidRPr="004A34D7" w:rsidRDefault="002C7372" w:rsidP="00C86666">
      <w:pPr>
        <w:rPr>
          <w:rFonts w:ascii="Calibri Light" w:hAnsi="Calibri Light" w:cs="Calibri Light"/>
        </w:rPr>
      </w:pPr>
    </w:p>
    <w:p w14:paraId="6EDA0B14" w14:textId="77777777" w:rsidR="002C7372" w:rsidRPr="004A34D7" w:rsidRDefault="002C7372" w:rsidP="002C7372">
      <w:pPr>
        <w:pStyle w:val="Heading3"/>
        <w:rPr>
          <w:rFonts w:ascii="Calibri Light" w:hAnsi="Calibri Light" w:cs="Calibri Light"/>
          <w:sz w:val="32"/>
          <w:szCs w:val="32"/>
        </w:rPr>
      </w:pPr>
      <w:bookmarkStart w:id="17" w:name="_Toc207384834"/>
      <w:r>
        <w:rPr>
          <w:rFonts w:ascii="Calibri Light" w:hAnsi="Calibri Light"/>
          <w:sz w:val="32"/>
        </w:rPr>
        <w:t>Tynnu Cytundeb Dysgu GDLlC AB yn ôl</w:t>
      </w:r>
      <w:bookmarkEnd w:id="17"/>
    </w:p>
    <w:p w14:paraId="02175C15" w14:textId="77777777" w:rsidR="00571CD3" w:rsidRPr="004A34D7" w:rsidRDefault="00571CD3" w:rsidP="00571CD3">
      <w:pPr>
        <w:rPr>
          <w:rFonts w:ascii="Calibri Light" w:hAnsi="Calibri Light" w:cs="Calibri Light"/>
        </w:rPr>
      </w:pPr>
    </w:p>
    <w:p w14:paraId="3DE7EF2F" w14:textId="31F93D74" w:rsidR="002C7372" w:rsidRPr="004A34D7" w:rsidRDefault="002C7372" w:rsidP="002C7372">
      <w:pPr>
        <w:rPr>
          <w:rFonts w:ascii="Calibri Light" w:hAnsi="Calibri Light" w:cs="Calibri Light"/>
        </w:rPr>
      </w:pPr>
      <w:r>
        <w:rPr>
          <w:rFonts w:ascii="Calibri Light" w:hAnsi="Calibri Light"/>
        </w:rPr>
        <w:t>Os bydd myfyriwr yn penderfynu tynnu'n ôl o'r Ganolfan Ddysgu yn barhaol, rhaid i’r Ganolfan ddiweddaru Porth y Ganolfan Ddysgu i ddangos hyn.</w:t>
      </w:r>
    </w:p>
    <w:p w14:paraId="05CFADBA" w14:textId="77777777" w:rsidR="002C7372" w:rsidRPr="004A34D7" w:rsidRDefault="002C7372" w:rsidP="002C7372">
      <w:pPr>
        <w:rPr>
          <w:rFonts w:ascii="Calibri Light" w:hAnsi="Calibri Light" w:cs="Calibri Light"/>
        </w:rPr>
      </w:pPr>
    </w:p>
    <w:p w14:paraId="74E17478" w14:textId="77777777" w:rsidR="002C7372" w:rsidRPr="004A34D7" w:rsidRDefault="002C7372" w:rsidP="002C7372">
      <w:pPr>
        <w:rPr>
          <w:rFonts w:ascii="Calibri Light" w:hAnsi="Calibri Light" w:cs="Calibri Light"/>
        </w:rPr>
      </w:pPr>
    </w:p>
    <w:p w14:paraId="083E0799" w14:textId="239BB8CF" w:rsidR="002C7372" w:rsidRPr="004A34D7" w:rsidRDefault="00FD1A89" w:rsidP="002C7372">
      <w:pPr>
        <w:rPr>
          <w:rFonts w:ascii="Calibri Light" w:hAnsi="Calibri Light" w:cs="Calibri Light"/>
        </w:rPr>
      </w:pPr>
      <w:r>
        <w:rPr>
          <w:rFonts w:ascii="Calibri Light" w:hAnsi="Calibri Light"/>
        </w:rPr>
        <w:t xml:space="preserve">Dylai’r Ganolfan Ddysgu ddefnyddio'r opsiwn tynnu'n ôl os bydd y myfyriwr yn trosglwyddo i Ganolfan Ddysgu arall. Yn yr achos hwn, rhaid i'r myfyriwr hefyd gysylltu â Chyllid Myfyrwyr Cymru i gael y trosglwyddiad wedi'i brosesu ar ei gyfer. </w:t>
      </w:r>
    </w:p>
    <w:p w14:paraId="4EB6308E" w14:textId="77777777" w:rsidR="002C7372" w:rsidRPr="004A34D7" w:rsidRDefault="002C7372" w:rsidP="002C7372">
      <w:pPr>
        <w:rPr>
          <w:rFonts w:ascii="Calibri Light" w:hAnsi="Calibri Light" w:cs="Calibri Light"/>
        </w:rPr>
      </w:pPr>
    </w:p>
    <w:p w14:paraId="7E162477" w14:textId="1FA0134D" w:rsidR="002C7372" w:rsidRPr="004A34D7" w:rsidRDefault="00FD1A89" w:rsidP="002C7372">
      <w:pPr>
        <w:rPr>
          <w:rFonts w:ascii="Calibri Light" w:hAnsi="Calibri Light" w:cs="Calibri Light"/>
        </w:rPr>
      </w:pPr>
      <w:r>
        <w:rPr>
          <w:rFonts w:ascii="Calibri Light" w:hAnsi="Calibri Light"/>
        </w:rPr>
        <w:t xml:space="preserve">Dylai’r Ganolfan Ddysgu hefyd ddefnyddio'r opsiwn tynnu'n ôl os bydd myfyriwr yn marw. Yn yr achos hwn, dylai'r Ganolfan Ddysgu bob amser gysylltu â'r Ddesg Gymorth Partneriaid fel y gall </w:t>
      </w:r>
      <w:proofErr w:type="spellStart"/>
      <w:r>
        <w:rPr>
          <w:rFonts w:ascii="Calibri Light" w:hAnsi="Calibri Light"/>
        </w:rPr>
        <w:t>SLC</w:t>
      </w:r>
      <w:proofErr w:type="spellEnd"/>
      <w:r>
        <w:rPr>
          <w:rFonts w:ascii="Calibri Light" w:hAnsi="Calibri Light"/>
        </w:rPr>
        <w:t xml:space="preserve"> atal unrhyw ohebiaeth bellach i'r myfyriwr.</w:t>
      </w:r>
    </w:p>
    <w:p w14:paraId="5AC4FCC9" w14:textId="77777777" w:rsidR="00952185" w:rsidRPr="004A34D7" w:rsidRDefault="00952185" w:rsidP="002C7372">
      <w:pPr>
        <w:rPr>
          <w:rFonts w:ascii="Calibri Light" w:hAnsi="Calibri Light" w:cs="Calibri Light"/>
        </w:rPr>
      </w:pPr>
    </w:p>
    <w:p w14:paraId="3E7A9D4F" w14:textId="77777777" w:rsidR="00952185" w:rsidRPr="004A34D7" w:rsidRDefault="00952185" w:rsidP="00952185">
      <w:pPr>
        <w:rPr>
          <w:rFonts w:ascii="Calibri Light" w:hAnsi="Calibri Light" w:cs="Calibri Light"/>
          <w:color w:val="auto"/>
        </w:rPr>
      </w:pPr>
      <w:r>
        <w:rPr>
          <w:rFonts w:ascii="Calibri Light" w:hAnsi="Calibri Light"/>
          <w:color w:val="auto"/>
        </w:rPr>
        <w:t xml:space="preserve">Os bydd myfyriwr yn penderfynu tynnu'n ôl o'r Ganolfan Ddysgu yn barhaol, rhaid i’r Ganolfan ddiweddaru Porth y Ganolfan Ddysgu i ddangos hyn. Rhaid gweithredu hyn o fewn 30 niwrnod i gyhoeddi’r tynnu'n ôl. </w:t>
      </w:r>
    </w:p>
    <w:p w14:paraId="7BCF55DB" w14:textId="3CB15C40" w:rsidR="002B2CEE" w:rsidRPr="004A34D7" w:rsidRDefault="002B2CEE" w:rsidP="002C7372">
      <w:pPr>
        <w:rPr>
          <w:rFonts w:ascii="Calibri Light" w:hAnsi="Calibri Light" w:cs="Calibri Light"/>
        </w:rPr>
      </w:pPr>
    </w:p>
    <w:p w14:paraId="553FD2BC" w14:textId="77777777" w:rsidR="00836119" w:rsidRPr="004A34D7" w:rsidRDefault="00836119" w:rsidP="00836119">
      <w:pPr>
        <w:pStyle w:val="Heading3"/>
        <w:rPr>
          <w:rFonts w:ascii="Calibri Light" w:hAnsi="Calibri Light" w:cs="Calibri Light"/>
          <w:sz w:val="32"/>
          <w:szCs w:val="32"/>
        </w:rPr>
      </w:pPr>
      <w:bookmarkStart w:id="18" w:name="_Toc207384835"/>
      <w:r>
        <w:rPr>
          <w:rFonts w:ascii="Calibri Light" w:hAnsi="Calibri Light"/>
          <w:sz w:val="32"/>
        </w:rPr>
        <w:lastRenderedPageBreak/>
        <w:t>Presenoldeb</w:t>
      </w:r>
      <w:bookmarkEnd w:id="18"/>
    </w:p>
    <w:p w14:paraId="45F041BB" w14:textId="77777777" w:rsidR="00836119" w:rsidRPr="004A34D7" w:rsidRDefault="00836119" w:rsidP="00836119">
      <w:pPr>
        <w:rPr>
          <w:rFonts w:ascii="Calibri Light" w:hAnsi="Calibri Light" w:cs="Calibri Light"/>
        </w:rPr>
      </w:pPr>
    </w:p>
    <w:p w14:paraId="0C845203" w14:textId="1D68960D" w:rsidR="00836119" w:rsidRPr="004A34D7" w:rsidRDefault="00952185" w:rsidP="00836119">
      <w:pPr>
        <w:rPr>
          <w:rFonts w:ascii="Calibri Light" w:hAnsi="Calibri Light" w:cs="Calibri Light"/>
        </w:rPr>
      </w:pPr>
      <w:r>
        <w:rPr>
          <w:rFonts w:ascii="Calibri Light" w:hAnsi="Calibri Light"/>
        </w:rPr>
        <w:t>Mae angen i Ganolfannau Dysgu goladu’r data presenoldeb bob tymor, a’i ddefnyddio i awdurdodi taliadau GDLlC AB. Dyma'r dystiolaeth sy'n gadael i'r Ganolfan Ddysgu benderfynu a yw'r myfyriwr yn bresennol ai peidio.</w:t>
      </w:r>
    </w:p>
    <w:p w14:paraId="4B4AFD27" w14:textId="77777777" w:rsidR="00836119" w:rsidRPr="004A34D7" w:rsidRDefault="00836119" w:rsidP="00836119">
      <w:pPr>
        <w:rPr>
          <w:rFonts w:ascii="Calibri Light" w:hAnsi="Calibri Light" w:cs="Calibri Light"/>
        </w:rPr>
      </w:pPr>
    </w:p>
    <w:p w14:paraId="77CC6379" w14:textId="77777777" w:rsidR="001F25C1" w:rsidRPr="001F25C1" w:rsidRDefault="001F25C1" w:rsidP="001F25C1">
      <w:pPr>
        <w:rPr>
          <w:rFonts w:ascii="Calibri Light" w:hAnsi="Calibri Light" w:cs="Calibri Light"/>
        </w:rPr>
      </w:pPr>
      <w:r>
        <w:rPr>
          <w:rFonts w:ascii="Calibri Light" w:hAnsi="Calibri Light"/>
        </w:rPr>
        <w:t>Dylai Canolfannau Dysgu ddefnyddio'r prosesau sydd gan eu Canolfan eisoes ar gyfer pennu presenoldeb a choladu'r data.</w:t>
      </w:r>
    </w:p>
    <w:p w14:paraId="577A4510" w14:textId="77777777" w:rsidR="001F25C1" w:rsidRPr="00C25F62" w:rsidRDefault="001F25C1" w:rsidP="001F25C1">
      <w:pPr>
        <w:rPr>
          <w:rFonts w:asciiTheme="majorHAnsi" w:hAnsiTheme="majorHAnsi" w:cstheme="majorHAnsi"/>
        </w:rPr>
      </w:pPr>
    </w:p>
    <w:p w14:paraId="16DEA6A0" w14:textId="66792D3A" w:rsidR="00836119" w:rsidRPr="004A34D7" w:rsidRDefault="00836119" w:rsidP="00836119">
      <w:pPr>
        <w:rPr>
          <w:rFonts w:ascii="Calibri Light" w:hAnsi="Calibri Light" w:cs="Calibri Light"/>
        </w:rPr>
      </w:pPr>
      <w:r>
        <w:rPr>
          <w:rFonts w:ascii="Calibri Light" w:hAnsi="Calibri Light"/>
        </w:rPr>
        <w:t>Os bydd ysgolion/colegau yn cau yn ddirybudd, rhaid i’r Ganolfan Ddysgu gadarnhau presenoldeb nhw myfyrwyr o hyd.</w:t>
      </w:r>
    </w:p>
    <w:p w14:paraId="76AAF95A" w14:textId="77777777" w:rsidR="00836119" w:rsidRPr="004A34D7" w:rsidRDefault="00836119" w:rsidP="00836119">
      <w:pPr>
        <w:rPr>
          <w:rFonts w:ascii="Calibri Light" w:hAnsi="Calibri Light" w:cs="Calibri Light"/>
        </w:rPr>
      </w:pPr>
    </w:p>
    <w:p w14:paraId="182CD880" w14:textId="23F98401" w:rsidR="00836119" w:rsidRPr="004A34D7" w:rsidRDefault="00952185" w:rsidP="00836119">
      <w:pPr>
        <w:rPr>
          <w:rFonts w:ascii="Calibri Light" w:hAnsi="Calibri Light" w:cs="Calibri Light"/>
        </w:rPr>
      </w:pPr>
      <w:r>
        <w:rPr>
          <w:rFonts w:ascii="Calibri Light" w:hAnsi="Calibri Light"/>
        </w:rPr>
        <w:t>Rhaid i’r Ganolfan Ddysgu gadw'r holl gofnodion o benderfyniadau monitro presenoldeb a thalu mewn fformat sy'n addas i'w archwilio. Mae hyn yn cynnwys absenoldebau awdurdodedig ac anawdurdodedig. Rhaid cadw'r cofnodion hyn am 7 mlynedd yn unol â gofynion archwilio safonol.</w:t>
      </w:r>
    </w:p>
    <w:p w14:paraId="0B7A6212" w14:textId="77777777" w:rsidR="00836119" w:rsidRPr="004A34D7" w:rsidRDefault="00836119" w:rsidP="00836119">
      <w:pPr>
        <w:rPr>
          <w:rFonts w:ascii="Calibri Light" w:hAnsi="Calibri Light" w:cs="Calibri Light"/>
        </w:rPr>
      </w:pPr>
    </w:p>
    <w:p w14:paraId="71110F86" w14:textId="2F766282" w:rsidR="00836119" w:rsidRPr="004A34D7" w:rsidRDefault="00836119" w:rsidP="00836119">
      <w:pPr>
        <w:rPr>
          <w:rFonts w:ascii="Calibri Light" w:hAnsi="Calibri Light" w:cs="Calibri Light"/>
        </w:rPr>
      </w:pPr>
      <w:r>
        <w:rPr>
          <w:rFonts w:ascii="Calibri Light" w:hAnsi="Calibri Light"/>
        </w:rPr>
        <w:t>Unwaith y bydd y Ganolfan Ddysgu wedi penderfynu am bresenoldeb myfyriwr, rhaid iddynt ei gyflwyno ar Borth y Ganolfan Ddysgu.</w:t>
      </w:r>
    </w:p>
    <w:p w14:paraId="296BEB99" w14:textId="77777777" w:rsidR="00952185" w:rsidRPr="004A34D7" w:rsidRDefault="00952185" w:rsidP="00836119">
      <w:pPr>
        <w:rPr>
          <w:rFonts w:ascii="Calibri Light" w:hAnsi="Calibri Light" w:cs="Calibri Light"/>
        </w:rPr>
      </w:pPr>
    </w:p>
    <w:p w14:paraId="6B1C2374" w14:textId="00F3C93A" w:rsidR="00836119" w:rsidRPr="004A34D7" w:rsidRDefault="00952185" w:rsidP="00836119">
      <w:pPr>
        <w:rPr>
          <w:rFonts w:ascii="Calibri Light" w:hAnsi="Calibri Light" w:cs="Calibri Light"/>
        </w:rPr>
      </w:pPr>
      <w:r>
        <w:rPr>
          <w:rFonts w:ascii="Calibri Light" w:hAnsi="Calibri Light"/>
        </w:rPr>
        <w:t xml:space="preserve">Ni all </w:t>
      </w:r>
      <w:proofErr w:type="spellStart"/>
      <w:r>
        <w:rPr>
          <w:rFonts w:ascii="Calibri Light" w:hAnsi="Calibri Light"/>
        </w:rPr>
        <w:t>SLC</w:t>
      </w:r>
      <w:proofErr w:type="spellEnd"/>
      <w:r>
        <w:rPr>
          <w:rFonts w:ascii="Calibri Light" w:hAnsi="Calibri Light"/>
        </w:rPr>
        <w:t xml:space="preserve"> ryddhau unrhyw daliadau nes bod y Ganolfan wedi cadarnhau bod y myfyriwr yn bresennol yn y flwyddyn academaidd hon.</w:t>
      </w:r>
    </w:p>
    <w:p w14:paraId="31891586" w14:textId="77777777" w:rsidR="00836119" w:rsidRPr="004A34D7" w:rsidRDefault="00836119" w:rsidP="00836119">
      <w:pPr>
        <w:rPr>
          <w:rFonts w:ascii="Calibri Light" w:hAnsi="Calibri Light" w:cs="Calibri Light"/>
        </w:rPr>
      </w:pPr>
    </w:p>
    <w:p w14:paraId="730B7D3C" w14:textId="4029C48F" w:rsidR="00836119" w:rsidRPr="004A34D7" w:rsidRDefault="00836119" w:rsidP="00836119">
      <w:pPr>
        <w:rPr>
          <w:rFonts w:ascii="Calibri Light" w:hAnsi="Calibri Light" w:cs="Calibri Light"/>
        </w:rPr>
      </w:pPr>
      <w:r>
        <w:rPr>
          <w:rFonts w:ascii="Calibri Light" w:hAnsi="Calibri Light"/>
        </w:rPr>
        <w:t>Yn nhymor 1, rhaid i’r Ganolfan Ddysgu gadarnhau presenoldeb ar ôl i'r myfyriwr fod yn bresennol am isafswm o 2 wythnos. Rhaid i’r Ganolfan hefyd gadarnhau bod y myfyriwr yn parhau i fod wedi'i gofrestru ac yn parhau i fynychu bob tymor.</w:t>
      </w:r>
    </w:p>
    <w:p w14:paraId="1AD0528C" w14:textId="77777777" w:rsidR="00836119" w:rsidRPr="004A34D7" w:rsidRDefault="00836119" w:rsidP="00836119">
      <w:pPr>
        <w:rPr>
          <w:rFonts w:ascii="Calibri Light" w:hAnsi="Calibri Light" w:cs="Calibri Light"/>
        </w:rPr>
      </w:pPr>
    </w:p>
    <w:p w14:paraId="4ABEC15C" w14:textId="77777777" w:rsidR="00C94A14" w:rsidRDefault="00836119" w:rsidP="00836119">
      <w:pPr>
        <w:rPr>
          <w:rFonts w:ascii="Calibri Light" w:hAnsi="Calibri Light" w:cs="Calibri Light"/>
        </w:rPr>
      </w:pPr>
      <w:r>
        <w:rPr>
          <w:rFonts w:ascii="Calibri Light" w:hAnsi="Calibri Light"/>
        </w:rPr>
        <w:t xml:space="preserve">Mae'r rheol pythefnos yn berthnasol ar gyfer tymor 1 yn unig. Nid oes amserlen benodol ar gyfer y 2 dymor canlynol, ond mae </w:t>
      </w:r>
      <w:proofErr w:type="spellStart"/>
      <w:r>
        <w:rPr>
          <w:rFonts w:ascii="Calibri Light" w:hAnsi="Calibri Light"/>
        </w:rPr>
        <w:t>SLC</w:t>
      </w:r>
      <w:proofErr w:type="spellEnd"/>
      <w:r>
        <w:rPr>
          <w:rFonts w:ascii="Calibri Light" w:hAnsi="Calibri Light"/>
        </w:rPr>
        <w:t xml:space="preserve"> yn disgwyl i’r Ganolfan Ddysgu gadarnhau presenoldeb cyn gynted â phosibl. Mae hyn yn sicrhau bod y myfyrwyr yn derbyn eu cyllid heb oedi.</w:t>
      </w:r>
    </w:p>
    <w:p w14:paraId="2D98F854" w14:textId="15787F77" w:rsidR="0006324D" w:rsidRPr="004A34D7" w:rsidRDefault="0006324D" w:rsidP="00836119">
      <w:pPr>
        <w:rPr>
          <w:rFonts w:ascii="Calibri Light" w:hAnsi="Calibri Light" w:cs="Calibri Light"/>
        </w:rPr>
      </w:pPr>
    </w:p>
    <w:p w14:paraId="1E7CD418" w14:textId="77777777" w:rsidR="003B37D7" w:rsidRPr="004A34D7" w:rsidRDefault="003B37D7" w:rsidP="003B37D7">
      <w:pPr>
        <w:pStyle w:val="Heading3"/>
        <w:rPr>
          <w:rFonts w:ascii="Calibri Light" w:hAnsi="Calibri Light" w:cs="Calibri Light"/>
          <w:sz w:val="32"/>
          <w:szCs w:val="32"/>
        </w:rPr>
      </w:pPr>
      <w:bookmarkStart w:id="19" w:name="_Toc207384836"/>
      <w:r>
        <w:rPr>
          <w:rFonts w:ascii="Calibri Light" w:hAnsi="Calibri Light"/>
          <w:sz w:val="32"/>
        </w:rPr>
        <w:t>Dweud wrth fyfyrwyr am benderfyniadau presenoldeb</w:t>
      </w:r>
      <w:bookmarkEnd w:id="19"/>
    </w:p>
    <w:p w14:paraId="2BB95A09" w14:textId="77777777" w:rsidR="00952185" w:rsidRPr="004A34D7" w:rsidRDefault="00952185" w:rsidP="00952185">
      <w:pPr>
        <w:rPr>
          <w:rFonts w:ascii="Calibri Light" w:hAnsi="Calibri Light" w:cs="Calibri Light"/>
        </w:rPr>
      </w:pPr>
    </w:p>
    <w:p w14:paraId="4CEDA874" w14:textId="39621699" w:rsidR="003B37D7" w:rsidRPr="004A34D7" w:rsidRDefault="003B37D7" w:rsidP="003B37D7">
      <w:pPr>
        <w:rPr>
          <w:rFonts w:ascii="Calibri Light" w:hAnsi="Calibri Light" w:cs="Calibri Light"/>
        </w:rPr>
      </w:pPr>
      <w:r>
        <w:rPr>
          <w:rFonts w:ascii="Calibri Light" w:hAnsi="Calibri Light"/>
        </w:rPr>
        <w:t>Os nad yw myfyriwr wedi bodloni’r meini prawf presenoldeb, ni fydd yn cael taliad GDLlC AB. Cyfrifoldeb y Ganolfan Ddysgu yw sicrhau bod myfyrwyr yn deall y rhesymau dros hynny.</w:t>
      </w:r>
    </w:p>
    <w:p w14:paraId="73E42485" w14:textId="77777777" w:rsidR="0006324D" w:rsidRPr="004A34D7" w:rsidRDefault="0006324D" w:rsidP="002B2CEE">
      <w:pPr>
        <w:rPr>
          <w:rFonts w:ascii="Calibri Light" w:hAnsi="Calibri Light" w:cs="Calibri Light"/>
        </w:rPr>
      </w:pPr>
    </w:p>
    <w:p w14:paraId="27DC3DEF" w14:textId="77777777" w:rsidR="00952185" w:rsidRPr="004A34D7" w:rsidRDefault="00952185" w:rsidP="002B2CEE">
      <w:pPr>
        <w:rPr>
          <w:rFonts w:ascii="Calibri Light" w:hAnsi="Calibri Light" w:cs="Calibri Light"/>
        </w:rPr>
      </w:pPr>
    </w:p>
    <w:p w14:paraId="1CE56ADC" w14:textId="77777777" w:rsidR="00952185" w:rsidRPr="004A34D7" w:rsidRDefault="00952185" w:rsidP="002B2CEE">
      <w:pPr>
        <w:rPr>
          <w:rFonts w:ascii="Calibri Light" w:hAnsi="Calibri Light" w:cs="Calibri Light"/>
        </w:rPr>
      </w:pPr>
    </w:p>
    <w:p w14:paraId="1733DFE6" w14:textId="77777777" w:rsidR="002B2CEE" w:rsidRPr="004A34D7" w:rsidRDefault="002B2CEE" w:rsidP="00685947">
      <w:pPr>
        <w:pStyle w:val="Heading3"/>
        <w:rPr>
          <w:rFonts w:ascii="Calibri Light" w:hAnsi="Calibri Light" w:cs="Calibri Light"/>
          <w:sz w:val="32"/>
          <w:szCs w:val="32"/>
        </w:rPr>
      </w:pPr>
      <w:bookmarkStart w:id="20" w:name="_Toc207384837"/>
      <w:r>
        <w:rPr>
          <w:rFonts w:ascii="Calibri Light" w:hAnsi="Calibri Light"/>
          <w:sz w:val="32"/>
        </w:rPr>
        <w:t>Newid cadarnhad presenoldeb</w:t>
      </w:r>
      <w:bookmarkEnd w:id="20"/>
    </w:p>
    <w:p w14:paraId="2ADCF1B4" w14:textId="77777777" w:rsidR="0006324D" w:rsidRPr="004A34D7" w:rsidRDefault="0006324D" w:rsidP="0006324D">
      <w:pPr>
        <w:rPr>
          <w:rFonts w:ascii="Calibri Light" w:hAnsi="Calibri Light" w:cs="Calibri Light"/>
          <w:color w:val="FF0000"/>
        </w:rPr>
      </w:pPr>
    </w:p>
    <w:p w14:paraId="6CD68963" w14:textId="77777777" w:rsidR="00C94A14" w:rsidRDefault="00952185" w:rsidP="002B2CEE">
      <w:pPr>
        <w:rPr>
          <w:rFonts w:ascii="Calibri Light" w:hAnsi="Calibri Light" w:cs="Calibri Light"/>
          <w:color w:val="auto"/>
        </w:rPr>
      </w:pPr>
      <w:r>
        <w:rPr>
          <w:rFonts w:ascii="Calibri Light" w:hAnsi="Calibri Light"/>
          <w:color w:val="auto"/>
        </w:rPr>
        <w:t xml:space="preserve">Gall y Ganolfan Ddysgu newid y cadarnhad presenoldeb gwreiddiol ar ôl ei gyflwyno os yw penderfyniad absenoldeb wedi newid o benderfyniad absenoldeb heb awdurdod i awdurdodedig neu os yw penderfyniad absenoldeb wedi newid o awdurdodedig i heb awdurdod. Gall hefyd ei newid os bydd apêl yn erbyn </w:t>
      </w:r>
      <w:r>
        <w:rPr>
          <w:rFonts w:ascii="Calibri Light" w:hAnsi="Calibri Light"/>
          <w:color w:val="auto"/>
        </w:rPr>
        <w:lastRenderedPageBreak/>
        <w:t>penderfyniad absenoldeb anawdurdodedig yn llwyddiannus neu os bu oedi wrth gyflwyno data presenoldeb ar ran y Ganolfan.</w:t>
      </w:r>
    </w:p>
    <w:p w14:paraId="3C213E84" w14:textId="130CCB0E" w:rsidR="002B2CEE" w:rsidRPr="004A34D7" w:rsidRDefault="002B2CEE" w:rsidP="002B2CEE">
      <w:pPr>
        <w:rPr>
          <w:rFonts w:ascii="Calibri Light" w:hAnsi="Calibri Light" w:cs="Calibri Light"/>
          <w:color w:val="auto"/>
        </w:rPr>
      </w:pPr>
    </w:p>
    <w:p w14:paraId="62681E20" w14:textId="7516AC01" w:rsidR="002B2CEE" w:rsidRPr="004A34D7" w:rsidRDefault="001876E4" w:rsidP="002B2CEE">
      <w:pPr>
        <w:rPr>
          <w:rFonts w:ascii="Calibri Light" w:hAnsi="Calibri Light" w:cs="Calibri Light"/>
          <w:color w:val="FF0000"/>
        </w:rPr>
      </w:pPr>
      <w:r>
        <w:rPr>
          <w:rFonts w:ascii="Calibri Light" w:hAnsi="Calibri Light"/>
          <w:color w:val="auto"/>
        </w:rPr>
        <w:t>Os nad oes digon o dystiolaeth i awdurdodi absenoldeb, dylid nodi'r myfyriwr fel nid yn bresennol hyd nes bod tystiolaeth foddhaol wedi dod i law.</w:t>
      </w:r>
    </w:p>
    <w:p w14:paraId="03EE6375" w14:textId="77777777" w:rsidR="00196CCB" w:rsidRPr="004A34D7" w:rsidRDefault="00196CCB" w:rsidP="0035102D">
      <w:pPr>
        <w:rPr>
          <w:rFonts w:ascii="Calibri Light" w:hAnsi="Calibri Light" w:cs="Calibri Light"/>
        </w:rPr>
      </w:pPr>
    </w:p>
    <w:p w14:paraId="6F32F1D3" w14:textId="77777777" w:rsidR="002B2CEE" w:rsidRPr="004A34D7" w:rsidRDefault="002B2CEE" w:rsidP="00685947">
      <w:pPr>
        <w:pStyle w:val="Heading3"/>
        <w:rPr>
          <w:rFonts w:ascii="Calibri Light" w:hAnsi="Calibri Light" w:cs="Calibri Light"/>
          <w:sz w:val="32"/>
          <w:szCs w:val="32"/>
        </w:rPr>
      </w:pPr>
      <w:bookmarkStart w:id="21" w:name="_Toc207384838"/>
      <w:r>
        <w:rPr>
          <w:rFonts w:ascii="Calibri Light" w:hAnsi="Calibri Light"/>
          <w:sz w:val="32"/>
        </w:rPr>
        <w:t>Absenoldeb</w:t>
      </w:r>
      <w:bookmarkEnd w:id="21"/>
    </w:p>
    <w:p w14:paraId="1B3B60F8" w14:textId="77777777" w:rsidR="0035102D" w:rsidRPr="004A34D7" w:rsidRDefault="0035102D" w:rsidP="0035102D">
      <w:pPr>
        <w:rPr>
          <w:rFonts w:ascii="Calibri Light" w:hAnsi="Calibri Light" w:cs="Calibri Light"/>
        </w:rPr>
      </w:pPr>
    </w:p>
    <w:p w14:paraId="21C7722F" w14:textId="77777777" w:rsidR="00C94A14" w:rsidRDefault="0067525B" w:rsidP="002B2CEE">
      <w:pPr>
        <w:rPr>
          <w:rFonts w:ascii="Calibri Light" w:hAnsi="Calibri Light" w:cs="Calibri Light"/>
        </w:rPr>
      </w:pPr>
      <w:r>
        <w:rPr>
          <w:rFonts w:ascii="Calibri Light" w:hAnsi="Calibri Light"/>
        </w:rPr>
        <w:t xml:space="preserve">Dylai’r Ganolfan Ddysgu gymhwyso polisi presenoldeb ac absenoldeb cyffredinol eu Canolfan Ddysgu i benderfynu a oedd absenoldeb wedi’i awdurdodi neu heb ei awdurdodi. Dylai'r polisi presenoldeb ac absenoldeb fod yr un fath ar gyfer myfyrwyr GDLlC AB a myfyrwyr nad ydynt yn GDLlC AB. </w:t>
      </w:r>
    </w:p>
    <w:p w14:paraId="10742903" w14:textId="7D6188BB" w:rsidR="002B2CEE" w:rsidRPr="004A34D7" w:rsidRDefault="002B2CEE" w:rsidP="002B2CEE">
      <w:pPr>
        <w:rPr>
          <w:rFonts w:ascii="Calibri Light" w:hAnsi="Calibri Light" w:cs="Calibri Light"/>
        </w:rPr>
      </w:pPr>
    </w:p>
    <w:p w14:paraId="35B41352" w14:textId="77777777" w:rsidR="00C94A14" w:rsidRDefault="002B2CEE" w:rsidP="002B2CEE">
      <w:pPr>
        <w:rPr>
          <w:rFonts w:ascii="Calibri Light" w:hAnsi="Calibri Light" w:cs="Calibri Light"/>
        </w:rPr>
      </w:pPr>
      <w:r>
        <w:rPr>
          <w:rFonts w:ascii="Calibri Light" w:hAnsi="Calibri Light"/>
        </w:rPr>
        <w:t>Rhaid i'r rhesymau dros awdurdodi neu beidio ag awdurdodi absenoldebau fod yn glir. Mae angen i'r Ganolfan Ddysgu gymhwyso'r holl reolau sy'n llywodraethu'r penderfyniadau hyn yn gyson i bob myfyriwr yn eu Canolfan. Mae hyn yn helpu sicrhau nad oes unrhyw fyfyrwyr yn amau beth yw'r meini prawf a sut y cânt eu cymhwyso.</w:t>
      </w:r>
    </w:p>
    <w:p w14:paraId="265FD2DA" w14:textId="7B743F7A" w:rsidR="002B2CEE" w:rsidRDefault="002B2CEE" w:rsidP="002B2CEE">
      <w:pPr>
        <w:rPr>
          <w:rFonts w:ascii="Calibri Light" w:hAnsi="Calibri Light" w:cs="Calibri Light"/>
        </w:rPr>
      </w:pPr>
    </w:p>
    <w:p w14:paraId="3D9233FE" w14:textId="56BADF88" w:rsidR="00530A07" w:rsidRDefault="00530A07" w:rsidP="002B2CEE">
      <w:pPr>
        <w:rPr>
          <w:rFonts w:ascii="Calibri Light" w:hAnsi="Calibri Light" w:cs="Calibri Light"/>
        </w:rPr>
      </w:pPr>
      <w:r>
        <w:rPr>
          <w:rFonts w:ascii="Calibri Light" w:hAnsi="Calibri Light"/>
        </w:rPr>
        <w:t xml:space="preserve">Mae’r wefan </w:t>
      </w:r>
      <w:proofErr w:type="spellStart"/>
      <w:r>
        <w:rPr>
          <w:rFonts w:ascii="Calibri Light" w:hAnsi="Calibri Light"/>
        </w:rPr>
        <w:t>LCS</w:t>
      </w:r>
      <w:proofErr w:type="spellEnd"/>
      <w:r>
        <w:rPr>
          <w:rFonts w:ascii="Calibri Light" w:hAnsi="Calibri Light"/>
        </w:rPr>
        <w:t xml:space="preserve"> yn darparu Canolfannau dysgu gyda chanllaw ar beth sy'n cyfateb i absenoldeb awdurdodedig neu heb awdurdod.</w:t>
      </w:r>
    </w:p>
    <w:p w14:paraId="0654CB10" w14:textId="77777777" w:rsidR="00530A07" w:rsidRPr="004A34D7" w:rsidRDefault="00530A07" w:rsidP="002B2CEE">
      <w:pPr>
        <w:rPr>
          <w:rFonts w:ascii="Calibri Light" w:hAnsi="Calibri Light" w:cs="Calibri Light"/>
        </w:rPr>
      </w:pPr>
    </w:p>
    <w:p w14:paraId="4528B110" w14:textId="779B05C5" w:rsidR="002B2CEE" w:rsidRPr="004A34D7" w:rsidRDefault="002B2CEE" w:rsidP="00685947">
      <w:pPr>
        <w:pStyle w:val="Heading3"/>
        <w:rPr>
          <w:rFonts w:ascii="Calibri Light" w:hAnsi="Calibri Light" w:cs="Calibri Light"/>
          <w:sz w:val="32"/>
          <w:szCs w:val="32"/>
        </w:rPr>
      </w:pPr>
      <w:bookmarkStart w:id="22" w:name="_Toc207384839"/>
      <w:r>
        <w:rPr>
          <w:rFonts w:ascii="Calibri Light" w:hAnsi="Calibri Light"/>
          <w:sz w:val="32"/>
        </w:rPr>
        <w:t>Salwch</w:t>
      </w:r>
      <w:bookmarkEnd w:id="22"/>
    </w:p>
    <w:p w14:paraId="43D1AC14" w14:textId="77777777" w:rsidR="0035102D" w:rsidRPr="004A34D7" w:rsidRDefault="0035102D" w:rsidP="0035102D">
      <w:pPr>
        <w:rPr>
          <w:rFonts w:ascii="Calibri Light" w:hAnsi="Calibri Light" w:cs="Calibri Light"/>
          <w:color w:val="FF0000"/>
        </w:rPr>
      </w:pPr>
    </w:p>
    <w:p w14:paraId="451D91AC" w14:textId="0A347E9D" w:rsidR="002B2CEE" w:rsidRPr="004A34D7" w:rsidRDefault="002B2CEE" w:rsidP="002B2CEE">
      <w:pPr>
        <w:rPr>
          <w:rFonts w:ascii="Calibri Light" w:hAnsi="Calibri Light" w:cs="Calibri Light"/>
          <w:color w:val="auto"/>
        </w:rPr>
      </w:pPr>
      <w:r>
        <w:rPr>
          <w:rFonts w:ascii="Calibri Light" w:hAnsi="Calibri Light"/>
          <w:color w:val="auto"/>
        </w:rPr>
        <w:t xml:space="preserve">Gall Canolfan Ddysgu gyfrif cyfnodau unigol o salwch fel absenoldeb awdurdodedig os yn argyhoeddedig bod y salwch yn ddilys. </w:t>
      </w:r>
    </w:p>
    <w:p w14:paraId="08225D21" w14:textId="77777777" w:rsidR="0067525B" w:rsidRPr="004A34D7" w:rsidRDefault="0067525B" w:rsidP="00C65232">
      <w:pPr>
        <w:rPr>
          <w:rFonts w:ascii="Calibri Light" w:hAnsi="Calibri Light" w:cs="Calibri Light"/>
          <w:color w:val="auto"/>
        </w:rPr>
      </w:pPr>
    </w:p>
    <w:p w14:paraId="1D3ADF2E" w14:textId="41435EA5" w:rsidR="00C65232" w:rsidRPr="004A34D7" w:rsidRDefault="002B2CEE" w:rsidP="00C65232">
      <w:pPr>
        <w:rPr>
          <w:rFonts w:ascii="Calibri Light" w:hAnsi="Calibri Light" w:cs="Calibri Light"/>
          <w:color w:val="auto"/>
        </w:rPr>
      </w:pPr>
      <w:r>
        <w:rPr>
          <w:rFonts w:ascii="Calibri Light" w:hAnsi="Calibri Light"/>
          <w:color w:val="auto"/>
        </w:rPr>
        <w:t xml:space="preserve">Mae </w:t>
      </w:r>
      <w:proofErr w:type="spellStart"/>
      <w:r>
        <w:rPr>
          <w:rFonts w:ascii="Calibri Light" w:hAnsi="Calibri Light"/>
          <w:color w:val="auto"/>
        </w:rPr>
        <w:t>SLC</w:t>
      </w:r>
      <w:proofErr w:type="spellEnd"/>
      <w:r>
        <w:rPr>
          <w:rFonts w:ascii="Calibri Light" w:hAnsi="Calibri Light"/>
          <w:color w:val="auto"/>
        </w:rPr>
        <w:t xml:space="preserve"> yn argymell bod gweithdrefnau academaidd y Ganolfan Ddysgu ar gyfer absenoldebau salwch yn cael eu cymhwyso at ddibenion GDLlC AB. Mae hyn yn unol â'r rheol gyffredinol ar gyfer absenoldebau awdurdodedig. Er enghraifft, gall myfyriwr hunanardystio absenoldeb am hyd at 5 diwrnod, ond yn ôl disgresiwn y Ganolfan Ddysgu yw faint o ardystiadau 5 diwrnod a dderbynnir. Y tu hwnt i'r cyfnod hwn, rhaid i'r myfyriwr gyflwyno tystiolaeth megis tystysgrif feddygol.</w:t>
      </w:r>
    </w:p>
    <w:p w14:paraId="0B6B9691" w14:textId="77777777" w:rsidR="0067525B" w:rsidRPr="004A34D7" w:rsidRDefault="0067525B" w:rsidP="00C65232">
      <w:pPr>
        <w:rPr>
          <w:rFonts w:ascii="Calibri Light" w:hAnsi="Calibri Light" w:cs="Calibri Light"/>
          <w:color w:val="auto"/>
        </w:rPr>
      </w:pPr>
    </w:p>
    <w:p w14:paraId="7690A992" w14:textId="77777777" w:rsidR="00C65232" w:rsidRPr="004A34D7" w:rsidRDefault="00C65232" w:rsidP="00C65232">
      <w:pPr>
        <w:rPr>
          <w:rFonts w:ascii="Calibri Light" w:hAnsi="Calibri Light" w:cs="Calibri Light"/>
          <w:color w:val="auto"/>
        </w:rPr>
      </w:pPr>
      <w:r>
        <w:rPr>
          <w:rFonts w:ascii="Calibri Light" w:hAnsi="Calibri Light"/>
          <w:color w:val="auto"/>
        </w:rPr>
        <w:t>Gall y GDLlC AB helpu gyda chostau mynychu ysgol neu goleg. Am y rheswm hwn, nid yw salwch hirdymor yn rheswm derbyniol dros awdurdodi absenoldebau.</w:t>
      </w:r>
    </w:p>
    <w:p w14:paraId="788F0C66" w14:textId="77777777" w:rsidR="00C94A14" w:rsidRDefault="00C94A14" w:rsidP="003B37D7">
      <w:pPr>
        <w:rPr>
          <w:rFonts w:ascii="Calibri Light" w:hAnsi="Calibri Light" w:cs="Calibri Light"/>
          <w:color w:val="auto"/>
        </w:rPr>
      </w:pPr>
    </w:p>
    <w:p w14:paraId="5CBF04FC" w14:textId="77777777" w:rsidR="00C94A14" w:rsidRDefault="002B2CEE" w:rsidP="003B37D7">
      <w:pPr>
        <w:rPr>
          <w:rFonts w:ascii="Calibri Light" w:hAnsi="Calibri Light" w:cs="Calibri Light"/>
        </w:rPr>
      </w:pPr>
      <w:r>
        <w:rPr>
          <w:rFonts w:ascii="Calibri Light" w:hAnsi="Calibri Light"/>
          <w:color w:val="auto"/>
        </w:rPr>
        <w:t>Rhaid i Ganolfannau Dysgu adolygu unrhyw absenoldeb meddygol o 3 wythnos neu fwy a phenderfynu a ddylid ei gategoreiddio fel salwch tymor hir. Dylai Canolfannau Dysgu hefyd ddefnyddio eu polisi presenoldeb ac absenoldeb cyffredinol wrth ymdrin â GDLlC AB ar gyfer myfyrwyr nad ydynt yn bresennol am resymau'n ymwneud â beichiogrwydd, mamolaeth neu dadolaeth.</w:t>
      </w:r>
    </w:p>
    <w:p w14:paraId="1589D2AD" w14:textId="22DB93BA" w:rsidR="0054118B" w:rsidRPr="004A34D7" w:rsidRDefault="0054118B" w:rsidP="003B37D7">
      <w:pPr>
        <w:rPr>
          <w:rFonts w:ascii="Calibri Light" w:hAnsi="Calibri Light" w:cs="Calibri Light"/>
          <w:color w:val="FF0000"/>
        </w:rPr>
      </w:pPr>
    </w:p>
    <w:p w14:paraId="3DCCF899" w14:textId="2DE0081F" w:rsidR="002B2CEE" w:rsidRPr="004A34D7" w:rsidRDefault="002B2CEE" w:rsidP="00685947">
      <w:pPr>
        <w:pStyle w:val="Heading3"/>
        <w:rPr>
          <w:rFonts w:ascii="Calibri Light" w:hAnsi="Calibri Light" w:cs="Calibri Light"/>
          <w:sz w:val="32"/>
          <w:szCs w:val="32"/>
        </w:rPr>
      </w:pPr>
      <w:bookmarkStart w:id="23" w:name="_Toc207384840"/>
      <w:r>
        <w:rPr>
          <w:rFonts w:ascii="Calibri Light" w:hAnsi="Calibri Light"/>
          <w:sz w:val="32"/>
        </w:rPr>
        <w:t>Gweinyddu Defnyddwyr System</w:t>
      </w:r>
      <w:bookmarkEnd w:id="23"/>
    </w:p>
    <w:p w14:paraId="7B69E902" w14:textId="51197140" w:rsidR="002B2CEE" w:rsidRPr="004A34D7" w:rsidRDefault="002B2CEE" w:rsidP="002B2CEE">
      <w:pPr>
        <w:pStyle w:val="NormalWeb"/>
        <w:shd w:val="clear" w:color="auto" w:fill="FFFFFF"/>
        <w:rPr>
          <w:rFonts w:ascii="Calibri Light" w:hAnsi="Calibri Light" w:cs="Calibri Light"/>
          <w:color w:val="auto"/>
          <w:sz w:val="24"/>
          <w:szCs w:val="24"/>
        </w:rPr>
      </w:pPr>
      <w:r>
        <w:rPr>
          <w:rFonts w:ascii="Calibri Light" w:hAnsi="Calibri Light"/>
          <w:color w:val="auto"/>
          <w:sz w:val="24"/>
        </w:rPr>
        <w:t xml:space="preserve">Bydd defnyddwyr yn cael mynediad at y gwasanaeth trwy dab Porth y Ganolfan Ddysgu sydd ar gael o wefan </w:t>
      </w:r>
      <w:proofErr w:type="spellStart"/>
      <w:r>
        <w:rPr>
          <w:rFonts w:ascii="Calibri Light" w:hAnsi="Calibri Light"/>
          <w:color w:val="auto"/>
          <w:sz w:val="24"/>
        </w:rPr>
        <w:t>LCS</w:t>
      </w:r>
      <w:proofErr w:type="spellEnd"/>
      <w:r>
        <w:rPr>
          <w:rFonts w:ascii="Calibri Light" w:hAnsi="Calibri Light"/>
          <w:color w:val="auto"/>
          <w:sz w:val="24"/>
        </w:rPr>
        <w:t xml:space="preserve"> </w:t>
      </w:r>
      <w:hyperlink r:id="rId8" w:history="1">
        <w:r>
          <w:rPr>
            <w:rStyle w:val="Hyperlink"/>
            <w:rFonts w:ascii="Calibri Light" w:hAnsi="Calibri Light"/>
            <w:color w:val="0000FF"/>
            <w:sz w:val="24"/>
          </w:rPr>
          <w:t>https://www.lcservices.slc.co.uk/</w:t>
        </w:r>
      </w:hyperlink>
      <w:r>
        <w:rPr>
          <w:rFonts w:ascii="Calibri Light" w:hAnsi="Calibri Light"/>
          <w:color w:val="0000FF"/>
          <w:sz w:val="24"/>
        </w:rPr>
        <w:t xml:space="preserve"> </w:t>
      </w:r>
    </w:p>
    <w:p w14:paraId="557E2055" w14:textId="77777777" w:rsidR="00C94A14" w:rsidRDefault="002B2CEE" w:rsidP="002B2CEE">
      <w:pPr>
        <w:pStyle w:val="NormalWeb"/>
        <w:shd w:val="clear" w:color="auto" w:fill="FFFFFF"/>
        <w:rPr>
          <w:rFonts w:ascii="Calibri Light" w:hAnsi="Calibri Light" w:cs="Calibri Light"/>
          <w:color w:val="auto"/>
          <w:sz w:val="24"/>
          <w:szCs w:val="24"/>
        </w:rPr>
      </w:pPr>
      <w:r>
        <w:rPr>
          <w:rFonts w:ascii="Calibri Light" w:hAnsi="Calibri Light"/>
          <w:color w:val="auto"/>
          <w:sz w:val="24"/>
        </w:rPr>
        <w:lastRenderedPageBreak/>
        <w:t xml:space="preserve">Mae’r Canolfannau Dysgu yn gyfrifol am sicrhau bod nifer addas o staff wedi’u hyfforddi’n llawn ar bob agwedd ar brosesau Porth y Ganolfan Ddysgu a’u bod ar gael pe bai angen i ni gysylltu â nhw.  Gellir darparu hyfforddiant ar gais gan y Rheolwr Cyfrif </w:t>
      </w:r>
      <w:proofErr w:type="spellStart"/>
      <w:r>
        <w:rPr>
          <w:rFonts w:ascii="Calibri Light" w:hAnsi="Calibri Light"/>
          <w:color w:val="auto"/>
          <w:sz w:val="24"/>
        </w:rPr>
        <w:t>SLC</w:t>
      </w:r>
      <w:proofErr w:type="spellEnd"/>
      <w:r>
        <w:rPr>
          <w:rFonts w:ascii="Calibri Light" w:hAnsi="Calibri Light"/>
          <w:color w:val="auto"/>
          <w:sz w:val="24"/>
        </w:rPr>
        <w:t xml:space="preserve"> y Ganolfan Ddysgu.</w:t>
      </w:r>
    </w:p>
    <w:p w14:paraId="5E141A5E" w14:textId="77777777" w:rsidR="00C94A14" w:rsidRDefault="00C94A14" w:rsidP="002B2CEE">
      <w:pPr>
        <w:pStyle w:val="NormalWeb"/>
        <w:shd w:val="clear" w:color="auto" w:fill="FFFFFF"/>
        <w:rPr>
          <w:rFonts w:ascii="Calibri Light" w:hAnsi="Calibri Light" w:cs="Calibri Light"/>
          <w:color w:val="auto"/>
          <w:sz w:val="24"/>
          <w:szCs w:val="24"/>
        </w:rPr>
      </w:pPr>
    </w:p>
    <w:p w14:paraId="291CF35B" w14:textId="62AB3B70" w:rsidR="002B2CEE" w:rsidRPr="004A34D7" w:rsidRDefault="002B2CEE" w:rsidP="002B2CEE">
      <w:pPr>
        <w:pStyle w:val="NormalWeb"/>
        <w:shd w:val="clear" w:color="auto" w:fill="FFFFFF"/>
        <w:rPr>
          <w:rFonts w:ascii="Calibri Light" w:hAnsi="Calibri Light" w:cs="Calibri Light"/>
          <w:color w:val="auto"/>
          <w:sz w:val="24"/>
          <w:szCs w:val="24"/>
        </w:rPr>
      </w:pPr>
      <w:r>
        <w:rPr>
          <w:rFonts w:ascii="Calibri Light" w:hAnsi="Calibri Light"/>
          <w:color w:val="auto"/>
          <w:sz w:val="24"/>
        </w:rPr>
        <w:t>Bydd angen i bob defnyddiwr gael mynediad i'r porth a weinyddir gan Weinyddwr Defnyddwyr ym mhob Canolfan Ddysgu.</w:t>
      </w:r>
    </w:p>
    <w:p w14:paraId="4342D536" w14:textId="77777777" w:rsidR="0067525B" w:rsidRPr="004A34D7" w:rsidRDefault="0067525B" w:rsidP="0067525B">
      <w:pPr>
        <w:rPr>
          <w:rFonts w:ascii="Calibri Light" w:hAnsi="Calibri Light" w:cs="Calibri Light"/>
          <w:color w:val="auto"/>
        </w:rPr>
      </w:pPr>
      <w:r>
        <w:rPr>
          <w:rFonts w:ascii="Calibri Light" w:hAnsi="Calibri Light"/>
          <w:color w:val="auto"/>
        </w:rPr>
        <w:t>Mae’r defnyddwyr yn gyfrifol am reolaeth barhaus mynediad defnyddwyr o fewn eu sefydliad. Mae hyn yn cynnwys creu a chynnal defnyddwyr presennol a therfynu defnyddwyr nad ydynt bellach yn defnyddio'r porth neu nad ydynt bellach yn cael eu cyflogi gan y Ganolfan Ddysgu. Dylai Canolfannau Dysgu ddirwyn unrhyw hen gyfrifon i ben unwaith nad oes angen mynediad i'r porth ar y defnyddiwr mwyach.</w:t>
      </w:r>
    </w:p>
    <w:p w14:paraId="59A93D4B" w14:textId="77777777" w:rsidR="0067525B" w:rsidRPr="004A34D7" w:rsidRDefault="0067525B" w:rsidP="0067525B">
      <w:pPr>
        <w:rPr>
          <w:rFonts w:ascii="Calibri Light" w:hAnsi="Calibri Light" w:cs="Calibri Light"/>
          <w:color w:val="auto"/>
        </w:rPr>
      </w:pPr>
    </w:p>
    <w:p w14:paraId="32ED5E3E" w14:textId="75FA4A96" w:rsidR="002B2CEE" w:rsidRPr="004A34D7" w:rsidRDefault="002B2CEE" w:rsidP="002B2CEE">
      <w:pPr>
        <w:rPr>
          <w:rFonts w:ascii="Calibri Light" w:hAnsi="Calibri Light" w:cs="Calibri Light"/>
          <w:color w:val="auto"/>
        </w:rPr>
      </w:pPr>
      <w:r>
        <w:rPr>
          <w:rFonts w:ascii="Calibri Light" w:hAnsi="Calibri Light"/>
          <w:color w:val="auto"/>
        </w:rPr>
        <w:t xml:space="preserve">Nid oes unrhyw gyfyngiad ar nifer y defnyddwyr y gall Canolfan Ddysgu roi mynediad iddynt. Pan fydd y broses o greu defnyddiwr newydd wedi'i chwblhau, bydd y system wedyn yn e-bostio'r enw defnyddiwr a chyfrinair dros dro at y defnyddiwr newydd. Bydd y defnyddiwr yn ymddangos ar y rhestr o ddefnyddwyr yn y Ganolfan Ddysgu. </w:t>
      </w:r>
    </w:p>
    <w:p w14:paraId="604CC75D" w14:textId="77777777" w:rsidR="0067525B" w:rsidRPr="004A34D7" w:rsidRDefault="0067525B" w:rsidP="002B2CEE">
      <w:pPr>
        <w:rPr>
          <w:rFonts w:ascii="Calibri Light" w:hAnsi="Calibri Light" w:cs="Calibri Light"/>
          <w:color w:val="auto"/>
        </w:rPr>
      </w:pPr>
    </w:p>
    <w:p w14:paraId="574545DE" w14:textId="6C8302DB" w:rsidR="002B2CEE" w:rsidRPr="004A34D7" w:rsidRDefault="002B2CEE" w:rsidP="002B2CEE">
      <w:pPr>
        <w:rPr>
          <w:rFonts w:ascii="Calibri Light" w:hAnsi="Calibri Light" w:cs="Calibri Light"/>
          <w:color w:val="auto"/>
        </w:rPr>
      </w:pPr>
      <w:r>
        <w:rPr>
          <w:rFonts w:ascii="Calibri Light" w:hAnsi="Calibri Light"/>
          <w:color w:val="auto"/>
        </w:rPr>
        <w:t xml:space="preserve">Gall Canolfannau Dysgu hefyd ddewis copïo manylion y defnyddiwr newydd i'r tab Proffiliau. Bydd hyn yn ychwanegu'r defnyddiwr newydd at restr bostio </w:t>
      </w:r>
      <w:proofErr w:type="spellStart"/>
      <w:r>
        <w:rPr>
          <w:rFonts w:ascii="Calibri Light" w:hAnsi="Calibri Light"/>
          <w:color w:val="auto"/>
        </w:rPr>
        <w:t>SLC</w:t>
      </w:r>
      <w:proofErr w:type="spellEnd"/>
      <w:r>
        <w:rPr>
          <w:rFonts w:ascii="Calibri Light" w:hAnsi="Calibri Light"/>
          <w:color w:val="auto"/>
        </w:rPr>
        <w:t xml:space="preserve"> fel y gallant ddechrau derbyn e-byst gan Reolwr Cyfrif GDLlC AB </w:t>
      </w:r>
      <w:proofErr w:type="spellStart"/>
      <w:r>
        <w:rPr>
          <w:rFonts w:ascii="Calibri Light" w:hAnsi="Calibri Light"/>
          <w:color w:val="auto"/>
        </w:rPr>
        <w:t>SLC</w:t>
      </w:r>
      <w:proofErr w:type="spellEnd"/>
      <w:r>
        <w:rPr>
          <w:rFonts w:ascii="Calibri Light" w:hAnsi="Calibri Light"/>
          <w:color w:val="auto"/>
        </w:rPr>
        <w:t>.</w:t>
      </w:r>
    </w:p>
    <w:p w14:paraId="7CA5E02D" w14:textId="77777777" w:rsidR="0067525B" w:rsidRPr="004A34D7" w:rsidRDefault="0067525B" w:rsidP="002B2CEE">
      <w:pPr>
        <w:rPr>
          <w:rFonts w:ascii="Calibri Light" w:hAnsi="Calibri Light" w:cs="Calibri Light"/>
          <w:color w:val="auto"/>
        </w:rPr>
      </w:pPr>
    </w:p>
    <w:p w14:paraId="322B2CD3" w14:textId="25693489" w:rsidR="0067525B" w:rsidRPr="004A34D7" w:rsidRDefault="002B2CEE" w:rsidP="002B2CEE">
      <w:pPr>
        <w:rPr>
          <w:rFonts w:ascii="Calibri Light" w:hAnsi="Calibri Light" w:cs="Calibri Light"/>
          <w:color w:val="auto"/>
        </w:rPr>
      </w:pPr>
      <w:r>
        <w:rPr>
          <w:rFonts w:ascii="Calibri Light" w:hAnsi="Calibri Light"/>
          <w:color w:val="auto"/>
        </w:rPr>
        <w:t xml:space="preserve">Dylai fod gan Ganolfan Ddysgu o leiaf 2 ddefnyddiwr wedi'u rhestru yn yr adran Proffiliau ar Borth y Ganolfan Ddysgu. Dylai'r rhain fod yn brif ddefnyddwyr Porth y Ganolfan Ddysgu. Cyfrifoldeb y Ganolfan Ddysgu yw sicrhau bod y proffiliau’n gyfredol gyda’r wybodaeth gyswllt gywir. Dim ond defnyddwyr sydd â'u manylion cyswllt ar yr adran Proffiliau fydd yn derbyn e-byst gan </w:t>
      </w:r>
      <w:proofErr w:type="spellStart"/>
      <w:r>
        <w:rPr>
          <w:rFonts w:ascii="Calibri Light" w:hAnsi="Calibri Light"/>
          <w:color w:val="auto"/>
        </w:rPr>
        <w:t>SLC</w:t>
      </w:r>
      <w:proofErr w:type="spellEnd"/>
      <w:r>
        <w:rPr>
          <w:rFonts w:ascii="Calibri Light" w:hAnsi="Calibri Light"/>
          <w:color w:val="auto"/>
        </w:rPr>
        <w:t xml:space="preserve"> am y cynllun. </w:t>
      </w:r>
    </w:p>
    <w:p w14:paraId="28B5B743" w14:textId="77777777" w:rsidR="0067525B" w:rsidRPr="004A34D7" w:rsidRDefault="0067525B" w:rsidP="002B2CEE">
      <w:pPr>
        <w:rPr>
          <w:rFonts w:ascii="Calibri Light" w:hAnsi="Calibri Light" w:cs="Calibri Light"/>
          <w:color w:val="auto"/>
        </w:rPr>
      </w:pPr>
    </w:p>
    <w:p w14:paraId="470E105F" w14:textId="3D63620F" w:rsidR="00C03E63" w:rsidRPr="004A34D7" w:rsidRDefault="0067525B" w:rsidP="002B2CEE">
      <w:pPr>
        <w:rPr>
          <w:rFonts w:ascii="Calibri Light" w:hAnsi="Calibri Light" w:cs="Calibri Light"/>
          <w:color w:val="auto"/>
        </w:rPr>
      </w:pPr>
      <w:r>
        <w:rPr>
          <w:rFonts w:ascii="Calibri Light" w:hAnsi="Calibri Light"/>
          <w:color w:val="auto"/>
        </w:rPr>
        <w:t xml:space="preserve">Gall y Ganolfan Ddysgu hefyd ddiweddaru cyfeiriad a rhif ffôn y Ganolfan ar yr un adran. Mae’n bwysig bod y manylion hyn yn gyfredol mwyn i </w:t>
      </w:r>
      <w:proofErr w:type="spellStart"/>
      <w:r>
        <w:rPr>
          <w:rFonts w:ascii="Calibri Light" w:hAnsi="Calibri Light"/>
          <w:color w:val="auto"/>
        </w:rPr>
        <w:t>SLC</w:t>
      </w:r>
      <w:proofErr w:type="spellEnd"/>
      <w:r>
        <w:rPr>
          <w:rFonts w:ascii="Calibri Light" w:hAnsi="Calibri Light"/>
          <w:color w:val="auto"/>
        </w:rPr>
        <w:t xml:space="preserve"> allu dosbarthu deunyddiau printiedig i’r Ganolfan Ddysgu, fel pecynnau cais a deunyddiau cyn-lansio.</w:t>
      </w:r>
    </w:p>
    <w:p w14:paraId="59FD19BD" w14:textId="77777777" w:rsidR="0067525B" w:rsidRPr="004A34D7" w:rsidRDefault="0067525B" w:rsidP="002B2CEE">
      <w:pPr>
        <w:rPr>
          <w:rFonts w:ascii="Calibri Light" w:hAnsi="Calibri Light" w:cs="Calibri Light"/>
          <w:color w:val="FF0000"/>
        </w:rPr>
      </w:pPr>
    </w:p>
    <w:p w14:paraId="1E3D95E2" w14:textId="77777777" w:rsidR="007E1854" w:rsidRPr="004A34D7" w:rsidRDefault="007E1854" w:rsidP="002B2CEE">
      <w:pPr>
        <w:rPr>
          <w:rFonts w:ascii="Calibri Light" w:hAnsi="Calibri Light" w:cs="Calibri Light"/>
        </w:rPr>
      </w:pPr>
    </w:p>
    <w:p w14:paraId="7704C773" w14:textId="77777777" w:rsidR="002B2CEE" w:rsidRPr="004A34D7" w:rsidRDefault="002B2CEE" w:rsidP="00685947">
      <w:pPr>
        <w:pStyle w:val="Heading3"/>
        <w:rPr>
          <w:rFonts w:ascii="Calibri Light" w:hAnsi="Calibri Light" w:cs="Calibri Light"/>
          <w:sz w:val="32"/>
          <w:szCs w:val="32"/>
        </w:rPr>
      </w:pPr>
      <w:bookmarkStart w:id="24" w:name="_Toc207384841"/>
      <w:r>
        <w:rPr>
          <w:rFonts w:ascii="Calibri Light" w:hAnsi="Calibri Light"/>
          <w:sz w:val="32"/>
        </w:rPr>
        <w:t>Dogfennau</w:t>
      </w:r>
      <w:bookmarkEnd w:id="24"/>
    </w:p>
    <w:p w14:paraId="6F033162" w14:textId="77777777" w:rsidR="007E1854" w:rsidRPr="004A34D7" w:rsidRDefault="007E1854" w:rsidP="007E1854">
      <w:pPr>
        <w:pStyle w:val="SLCHeader"/>
        <w:rPr>
          <w:rFonts w:ascii="Calibri Light" w:hAnsi="Calibri Light" w:cs="Calibri Light"/>
        </w:rPr>
      </w:pPr>
    </w:p>
    <w:p w14:paraId="0D648B41" w14:textId="3BC37380" w:rsidR="002B2CEE" w:rsidRPr="004A34D7" w:rsidRDefault="002B2CEE" w:rsidP="002B2CEE">
      <w:pPr>
        <w:rPr>
          <w:rFonts w:ascii="Calibri Light" w:hAnsi="Calibri Light" w:cs="Calibri Light"/>
        </w:rPr>
      </w:pPr>
      <w:r>
        <w:rPr>
          <w:rFonts w:ascii="Calibri Light" w:hAnsi="Calibri Light"/>
        </w:rPr>
        <w:t xml:space="preserve">Mae gan yr adran lawrlwythiadau ar Borth y Ganolfan Ddysgu rai dogfennau pwysig sy'n ymwneud â GDLlC AB sydd ar gael ar Fformat </w:t>
      </w:r>
      <w:proofErr w:type="spellStart"/>
      <w:r>
        <w:rPr>
          <w:rFonts w:ascii="Calibri Light" w:hAnsi="Calibri Light"/>
        </w:rPr>
        <w:t>PDF</w:t>
      </w:r>
      <w:proofErr w:type="spellEnd"/>
      <w:r>
        <w:rPr>
          <w:rFonts w:ascii="Calibri Light" w:hAnsi="Calibri Light"/>
        </w:rPr>
        <w:t>. Mae’r rhain yn cynnwys ffurflenni Cytundeb Dysgu GDLlC AB y mae angen ei cwblhau cyn rhyddhau taliadau'r myfyriwr.</w:t>
      </w:r>
    </w:p>
    <w:p w14:paraId="441F99A0" w14:textId="77777777" w:rsidR="009A7D11" w:rsidRPr="004A34D7" w:rsidRDefault="009A7D11" w:rsidP="002B2CEE">
      <w:pPr>
        <w:rPr>
          <w:rFonts w:ascii="Calibri Light" w:hAnsi="Calibri Light" w:cs="Calibri Light"/>
        </w:rPr>
      </w:pPr>
    </w:p>
    <w:p w14:paraId="0FB4C9F9" w14:textId="77777777" w:rsidR="00C94A14" w:rsidRDefault="002B2CEE" w:rsidP="009A7D11">
      <w:pPr>
        <w:pStyle w:val="Heading3"/>
        <w:rPr>
          <w:rFonts w:ascii="Calibri Light" w:hAnsi="Calibri Light" w:cs="Calibri Light"/>
          <w:sz w:val="32"/>
          <w:szCs w:val="32"/>
        </w:rPr>
      </w:pPr>
      <w:bookmarkStart w:id="25" w:name="_Toc207384842"/>
      <w:r>
        <w:rPr>
          <w:rFonts w:ascii="Calibri Light" w:hAnsi="Calibri Light"/>
          <w:sz w:val="32"/>
        </w:rPr>
        <w:t>Adroddiadau</w:t>
      </w:r>
      <w:bookmarkEnd w:id="25"/>
    </w:p>
    <w:p w14:paraId="653EF57B" w14:textId="44446A74" w:rsidR="002B2CEE" w:rsidRPr="004A34D7" w:rsidRDefault="002B2CEE" w:rsidP="009A7D11">
      <w:pPr>
        <w:pStyle w:val="Heading3"/>
        <w:rPr>
          <w:rFonts w:ascii="Calibri Light" w:hAnsi="Calibri Light" w:cs="Calibri Light"/>
          <w:sz w:val="32"/>
          <w:szCs w:val="32"/>
        </w:rPr>
      </w:pPr>
    </w:p>
    <w:p w14:paraId="2C473475" w14:textId="77777777" w:rsidR="00C94A14" w:rsidRDefault="002B2CEE" w:rsidP="002B2CEE">
      <w:pPr>
        <w:rPr>
          <w:rFonts w:ascii="Calibri Light" w:hAnsi="Calibri Light" w:cs="Calibri Light"/>
        </w:rPr>
      </w:pPr>
      <w:r>
        <w:rPr>
          <w:rFonts w:ascii="Calibri Light" w:hAnsi="Calibri Light"/>
        </w:rPr>
        <w:t xml:space="preserve">Mae adroddiadau Safonau Gwasanaeth ar gael i bob Canolfan Ddysgu eu gweld ar gyfer eu Canolfan ar Borth y Ganolfan Ddysgu i ddarparu diweddariad ar sut mae’r Ganolfan yn perfformio yn ystod y flwyddyn a gwirio sut </w:t>
      </w:r>
      <w:r>
        <w:rPr>
          <w:rFonts w:ascii="Calibri Light" w:hAnsi="Calibri Light"/>
        </w:rPr>
        <w:lastRenderedPageBreak/>
        <w:t>mae’r Ganolfan yn perfformio o gymharu â'r cyfartaledd cenedlaethol.  Mae adroddiadau i nodi'r myfyrwyr sydd wedi'u dewis yn y gwiriadau sampl ar gael hefyd.</w:t>
      </w:r>
    </w:p>
    <w:p w14:paraId="14BA00A8" w14:textId="77777777" w:rsidR="00C94A14" w:rsidRDefault="00C94A14" w:rsidP="002B2CEE">
      <w:pPr>
        <w:rPr>
          <w:rFonts w:ascii="Calibri Light" w:hAnsi="Calibri Light" w:cs="Calibri Light"/>
        </w:rPr>
      </w:pPr>
    </w:p>
    <w:p w14:paraId="39B73BF1" w14:textId="42B429F2" w:rsidR="007E1854" w:rsidRPr="004A34D7" w:rsidRDefault="007E1854" w:rsidP="002B2CEE">
      <w:pPr>
        <w:rPr>
          <w:rFonts w:ascii="Calibri Light" w:hAnsi="Calibri Light" w:cs="Calibri Light"/>
        </w:rPr>
      </w:pPr>
    </w:p>
    <w:p w14:paraId="33349E79" w14:textId="77777777" w:rsidR="00C94A14" w:rsidRDefault="00C94A14" w:rsidP="00894806">
      <w:pPr>
        <w:pStyle w:val="Heading3"/>
        <w:rPr>
          <w:rFonts w:ascii="Calibri Light" w:hAnsi="Calibri Light" w:cs="Calibri Light"/>
        </w:rPr>
      </w:pPr>
    </w:p>
    <w:p w14:paraId="4AC79190" w14:textId="77777777" w:rsidR="00C94A14" w:rsidRDefault="002B2CEE" w:rsidP="00894806">
      <w:pPr>
        <w:pStyle w:val="Heading3"/>
        <w:rPr>
          <w:rStyle w:val="Heading3Char"/>
          <w:rFonts w:ascii="Calibri Light" w:hAnsi="Calibri Light" w:cs="Calibri Light"/>
          <w:sz w:val="32"/>
          <w:szCs w:val="32"/>
        </w:rPr>
      </w:pPr>
      <w:bookmarkStart w:id="26" w:name="_Toc207384843"/>
      <w:r>
        <w:rPr>
          <w:rStyle w:val="Heading3Char"/>
          <w:rFonts w:ascii="Calibri Light" w:hAnsi="Calibri Light"/>
          <w:sz w:val="32"/>
        </w:rPr>
        <w:t>Gwybodaeth myfyrwyr</w:t>
      </w:r>
      <w:bookmarkEnd w:id="26"/>
    </w:p>
    <w:p w14:paraId="21E0AD65" w14:textId="012D8803" w:rsidR="0035102D" w:rsidRPr="004A34D7" w:rsidRDefault="0035102D" w:rsidP="00894806">
      <w:pPr>
        <w:pStyle w:val="Heading3"/>
        <w:rPr>
          <w:rFonts w:ascii="Calibri Light" w:hAnsi="Calibri Light" w:cs="Calibri Light"/>
          <w:sz w:val="32"/>
          <w:szCs w:val="32"/>
        </w:rPr>
      </w:pPr>
    </w:p>
    <w:p w14:paraId="6376D20F" w14:textId="515FA3AD" w:rsidR="002B2CEE" w:rsidRPr="004A34D7" w:rsidRDefault="002B2CEE" w:rsidP="002B2CEE">
      <w:pPr>
        <w:rPr>
          <w:rFonts w:ascii="Calibri Light" w:hAnsi="Calibri Light" w:cs="Calibri Light"/>
          <w:color w:val="auto"/>
        </w:rPr>
      </w:pPr>
      <w:r>
        <w:rPr>
          <w:rFonts w:ascii="Calibri Light" w:hAnsi="Calibri Light"/>
          <w:color w:val="auto"/>
        </w:rPr>
        <w:t>Mae Gwybodaeth Myfyrwyr ar gael o'r swyddogaeth chwilio Cwsmeriaid o'r bar Dewislen ar Borth y Ganolfan Ddysgu. Mae ardal Chwilio Cwsmeriaid y porth yn darparu gwybodaeth am fyfyrwyr unigol a gweinyddu eu cyfrifon.</w:t>
      </w:r>
    </w:p>
    <w:p w14:paraId="606572A6" w14:textId="61C36B2D" w:rsidR="002B2CEE" w:rsidRPr="004A34D7" w:rsidRDefault="002B2CEE" w:rsidP="002B2CEE">
      <w:pPr>
        <w:shd w:val="clear" w:color="auto" w:fill="FFFFFF"/>
        <w:spacing w:before="100" w:beforeAutospacing="1" w:after="100" w:afterAutospacing="1"/>
        <w:rPr>
          <w:rFonts w:ascii="Calibri Light" w:eastAsia="Times New Roman" w:hAnsi="Calibri Light" w:cs="Calibri Light"/>
          <w:color w:val="auto"/>
          <w:spacing w:val="2"/>
        </w:rPr>
      </w:pPr>
      <w:r>
        <w:rPr>
          <w:rFonts w:ascii="Calibri Light" w:hAnsi="Calibri Light"/>
          <w:color w:val="auto"/>
        </w:rPr>
        <w:t>Mae gan yr ardal Chwilio Cwsmeriaid fynediad at y manylion canlynol y mae’n ofynnol i’r Canolfannau Dysgu eu cael ar gyfer gweinyddu cyfrifon y myfyrwyr:</w:t>
      </w:r>
    </w:p>
    <w:p w14:paraId="2EEC250B" w14:textId="77777777" w:rsidR="002B2CEE" w:rsidRDefault="002B2CEE" w:rsidP="002B2CEE">
      <w:pPr>
        <w:numPr>
          <w:ilvl w:val="0"/>
          <w:numId w:val="3"/>
        </w:numPr>
        <w:shd w:val="clear" w:color="auto" w:fill="FFFFFF"/>
        <w:spacing w:before="100" w:beforeAutospacing="1" w:after="100" w:afterAutospacing="1"/>
        <w:rPr>
          <w:rFonts w:ascii="Calibri Light" w:eastAsia="Times New Roman" w:hAnsi="Calibri Light" w:cs="Calibri Light"/>
          <w:color w:val="auto"/>
          <w:spacing w:val="2"/>
        </w:rPr>
      </w:pPr>
      <w:r>
        <w:rPr>
          <w:rFonts w:ascii="Calibri Light" w:hAnsi="Calibri Light"/>
          <w:color w:val="auto"/>
        </w:rPr>
        <w:t>gweld manylion y cais</w:t>
      </w:r>
    </w:p>
    <w:p w14:paraId="28124E8F" w14:textId="3BD4131A" w:rsidR="00C61601" w:rsidRPr="004A34D7" w:rsidRDefault="00C61601" w:rsidP="002B2CEE">
      <w:pPr>
        <w:numPr>
          <w:ilvl w:val="0"/>
          <w:numId w:val="3"/>
        </w:numPr>
        <w:shd w:val="clear" w:color="auto" w:fill="FFFFFF"/>
        <w:spacing w:before="100" w:beforeAutospacing="1" w:after="100" w:afterAutospacing="1"/>
        <w:rPr>
          <w:rFonts w:ascii="Calibri Light" w:eastAsia="Times New Roman" w:hAnsi="Calibri Light" w:cs="Calibri Light"/>
          <w:color w:val="auto"/>
          <w:spacing w:val="2"/>
        </w:rPr>
      </w:pPr>
      <w:r>
        <w:rPr>
          <w:rFonts w:ascii="Calibri Light" w:hAnsi="Calibri Light"/>
          <w:color w:val="auto"/>
        </w:rPr>
        <w:t>hanes cwrs a chais</w:t>
      </w:r>
    </w:p>
    <w:p w14:paraId="3455EF90" w14:textId="2C57A8C7" w:rsidR="002B2CEE" w:rsidRPr="004A34D7" w:rsidRDefault="002B2CEE" w:rsidP="002B2CEE">
      <w:pPr>
        <w:numPr>
          <w:ilvl w:val="0"/>
          <w:numId w:val="3"/>
        </w:numPr>
        <w:shd w:val="clear" w:color="auto" w:fill="FFFFFF"/>
        <w:spacing w:before="100" w:beforeAutospacing="1" w:after="100" w:afterAutospacing="1"/>
        <w:rPr>
          <w:rFonts w:ascii="Calibri Light" w:eastAsia="Times New Roman" w:hAnsi="Calibri Light" w:cs="Calibri Light"/>
          <w:color w:val="auto"/>
          <w:spacing w:val="2"/>
        </w:rPr>
      </w:pPr>
      <w:r>
        <w:rPr>
          <w:rFonts w:ascii="Calibri Light" w:hAnsi="Calibri Light"/>
          <w:color w:val="auto"/>
        </w:rPr>
        <w:t>cynnal Cytundeb Dysgu GDLlC AB</w:t>
      </w:r>
    </w:p>
    <w:p w14:paraId="5FD4359C" w14:textId="77777777" w:rsidR="002B2CEE" w:rsidRPr="004A34D7" w:rsidRDefault="002B2CEE" w:rsidP="002B2CEE">
      <w:pPr>
        <w:numPr>
          <w:ilvl w:val="0"/>
          <w:numId w:val="3"/>
        </w:numPr>
        <w:shd w:val="clear" w:color="auto" w:fill="FFFFFF"/>
        <w:spacing w:before="100" w:beforeAutospacing="1" w:after="100" w:afterAutospacing="1"/>
        <w:rPr>
          <w:rFonts w:ascii="Calibri Light" w:eastAsia="Times New Roman" w:hAnsi="Calibri Light" w:cs="Calibri Light"/>
          <w:color w:val="auto"/>
          <w:spacing w:val="2"/>
        </w:rPr>
      </w:pPr>
      <w:r>
        <w:rPr>
          <w:rFonts w:ascii="Calibri Light" w:hAnsi="Calibri Light"/>
          <w:color w:val="auto"/>
        </w:rPr>
        <w:t>cadarnhau presenoldeb</w:t>
      </w:r>
    </w:p>
    <w:p w14:paraId="6F4E3CD6" w14:textId="5E702B19" w:rsidR="0035102D" w:rsidRPr="004A34D7" w:rsidRDefault="002B2CEE" w:rsidP="002B2CEE">
      <w:pPr>
        <w:rPr>
          <w:rFonts w:ascii="Calibri Light" w:hAnsi="Calibri Light" w:cs="Calibri Light"/>
          <w:color w:val="auto"/>
        </w:rPr>
      </w:pPr>
      <w:r>
        <w:rPr>
          <w:rFonts w:ascii="Calibri Light" w:hAnsi="Calibri Light"/>
          <w:color w:val="auto"/>
        </w:rPr>
        <w:t xml:space="preserve">Mae'r swyddogaeth Gweld Manylion Cais yn gadael i’r Ganolfan Ddysgu ddod o hyd i fyfyrwyr sydd wedi cyflwyno cais am GDLlC AB ar gyfer blwyddyn academaidd ddethol a gweld statws eu cais, gan gynnwys a yw'r myfyriwr yn fyfyriwr treigl awtomatig. Mae'r dangosydd Treigl awtomatig yn weithredol pan fydd myfyriwr cymwys wedi'i drosglwyddo'n awtomatig i'r flwyddyn academaidd newydd. </w:t>
      </w:r>
    </w:p>
    <w:p w14:paraId="790FE395" w14:textId="77777777" w:rsidR="003B37D7" w:rsidRPr="004A34D7" w:rsidRDefault="003B37D7" w:rsidP="002B2CEE">
      <w:pPr>
        <w:rPr>
          <w:rFonts w:ascii="Calibri Light" w:hAnsi="Calibri Light" w:cs="Calibri Light"/>
        </w:rPr>
      </w:pPr>
    </w:p>
    <w:p w14:paraId="04F9146A" w14:textId="0AE99BDE" w:rsidR="002B2CEE" w:rsidRPr="004A34D7" w:rsidRDefault="002B2CEE" w:rsidP="00685947">
      <w:pPr>
        <w:pStyle w:val="Heading3"/>
        <w:rPr>
          <w:rFonts w:ascii="Calibri Light" w:hAnsi="Calibri Light" w:cs="Calibri Light"/>
          <w:sz w:val="32"/>
          <w:szCs w:val="32"/>
        </w:rPr>
      </w:pPr>
      <w:bookmarkStart w:id="27" w:name="_Toc207384844"/>
      <w:r>
        <w:rPr>
          <w:rFonts w:ascii="Calibri Light" w:hAnsi="Calibri Light"/>
          <w:sz w:val="32"/>
        </w:rPr>
        <w:t>Apeliadau</w:t>
      </w:r>
      <w:bookmarkEnd w:id="27"/>
      <w:r>
        <w:rPr>
          <w:rFonts w:ascii="Calibri Light" w:hAnsi="Calibri Light"/>
          <w:sz w:val="32"/>
        </w:rPr>
        <w:t xml:space="preserve"> </w:t>
      </w:r>
    </w:p>
    <w:p w14:paraId="558B417A" w14:textId="77777777" w:rsidR="003B37D7" w:rsidRPr="004A34D7" w:rsidRDefault="003B37D7" w:rsidP="003B37D7">
      <w:pPr>
        <w:rPr>
          <w:rFonts w:ascii="Calibri Light" w:hAnsi="Calibri Light" w:cs="Calibri Light"/>
        </w:rPr>
      </w:pPr>
    </w:p>
    <w:p w14:paraId="5A5BC740" w14:textId="77777777" w:rsidR="003B37D7" w:rsidRPr="004A34D7" w:rsidRDefault="003B37D7" w:rsidP="003B37D7">
      <w:pPr>
        <w:rPr>
          <w:rFonts w:ascii="Calibri Light" w:hAnsi="Calibri Light" w:cs="Calibri Light"/>
        </w:rPr>
      </w:pPr>
      <w:r>
        <w:rPr>
          <w:rFonts w:ascii="Calibri Light" w:hAnsi="Calibri Light"/>
        </w:rPr>
        <w:t>Mae gan fyfyrwyr yr hawl i apelio am:</w:t>
      </w:r>
    </w:p>
    <w:p w14:paraId="0DF7CB9A" w14:textId="77777777" w:rsidR="003B37D7" w:rsidRPr="004A34D7" w:rsidRDefault="003B37D7" w:rsidP="003B37D7">
      <w:pPr>
        <w:rPr>
          <w:rFonts w:ascii="Calibri Light" w:hAnsi="Calibri Light" w:cs="Calibri Light"/>
        </w:rPr>
      </w:pPr>
    </w:p>
    <w:p w14:paraId="764A9541" w14:textId="77777777" w:rsidR="003B37D7" w:rsidRPr="004A34D7" w:rsidRDefault="003B37D7" w:rsidP="00E56877">
      <w:pPr>
        <w:pStyle w:val="ListParagraph"/>
        <w:numPr>
          <w:ilvl w:val="0"/>
          <w:numId w:val="9"/>
        </w:numPr>
        <w:rPr>
          <w:rFonts w:ascii="Calibri Light" w:hAnsi="Calibri Light" w:cs="Calibri Light"/>
        </w:rPr>
      </w:pPr>
      <w:r>
        <w:rPr>
          <w:rFonts w:ascii="Calibri Light" w:hAnsi="Calibri Light"/>
        </w:rPr>
        <w:t>hawl i GDLlC AB</w:t>
      </w:r>
    </w:p>
    <w:p w14:paraId="264CD54D" w14:textId="77777777" w:rsidR="003B37D7" w:rsidRPr="004A34D7" w:rsidRDefault="003B37D7" w:rsidP="00E56877">
      <w:pPr>
        <w:pStyle w:val="ListParagraph"/>
        <w:numPr>
          <w:ilvl w:val="0"/>
          <w:numId w:val="9"/>
        </w:numPr>
        <w:rPr>
          <w:rFonts w:ascii="Calibri Light" w:hAnsi="Calibri Light" w:cs="Calibri Light"/>
        </w:rPr>
      </w:pPr>
      <w:r>
        <w:rPr>
          <w:rFonts w:ascii="Calibri Light" w:hAnsi="Calibri Light"/>
        </w:rPr>
        <w:t>eu taliadau presenoldeb</w:t>
      </w:r>
    </w:p>
    <w:p w14:paraId="345AA3DE" w14:textId="77777777" w:rsidR="00E56877" w:rsidRPr="004A34D7" w:rsidRDefault="00E56877" w:rsidP="003B37D7">
      <w:pPr>
        <w:rPr>
          <w:rFonts w:ascii="Calibri Light" w:hAnsi="Calibri Light" w:cs="Calibri Light"/>
        </w:rPr>
      </w:pPr>
    </w:p>
    <w:p w14:paraId="6C9FBA05" w14:textId="77777777" w:rsidR="003B37D7" w:rsidRPr="004A34D7" w:rsidRDefault="003B37D7" w:rsidP="003B37D7">
      <w:pPr>
        <w:rPr>
          <w:rFonts w:ascii="Calibri Light" w:hAnsi="Calibri Light" w:cs="Calibri Light"/>
        </w:rPr>
      </w:pPr>
      <w:r>
        <w:rPr>
          <w:rFonts w:ascii="Calibri Light" w:hAnsi="Calibri Light"/>
        </w:rPr>
        <w:t>Os oes gan fyfyrwyr unrhyw gwestiynau am swm eu hawl i GDLlC AB, dylent gysylltu â Chyllid Myfyrwyr Cymru.</w:t>
      </w:r>
    </w:p>
    <w:p w14:paraId="46B043DB" w14:textId="77777777" w:rsidR="003B37D7" w:rsidRPr="004A34D7" w:rsidRDefault="003B37D7" w:rsidP="003B37D7">
      <w:pPr>
        <w:rPr>
          <w:rFonts w:ascii="Calibri Light" w:hAnsi="Calibri Light" w:cs="Calibri Light"/>
        </w:rPr>
      </w:pPr>
    </w:p>
    <w:p w14:paraId="73281414" w14:textId="77777777" w:rsidR="003B37D7" w:rsidRPr="004A34D7" w:rsidRDefault="003B37D7" w:rsidP="003B37D7">
      <w:pPr>
        <w:rPr>
          <w:rFonts w:ascii="Calibri Light" w:hAnsi="Calibri Light" w:cs="Calibri Light"/>
        </w:rPr>
      </w:pPr>
      <w:r>
        <w:rPr>
          <w:rFonts w:ascii="Calibri Light" w:hAnsi="Calibri Light"/>
        </w:rPr>
        <w:t xml:space="preserve">Os oes gan fyfyrwyr unrhyw gwestiynau am bolisi neu reolau cynllun GDLlC AB, dylent anfon e-bost at Lywodraeth Cymru yn </w:t>
      </w:r>
      <w:proofErr w:type="spellStart"/>
      <w:r>
        <w:rPr>
          <w:rFonts w:ascii="Calibri Light" w:hAnsi="Calibri Light"/>
          <w:color w:val="0000FF"/>
        </w:rPr>
        <w:t>studentfinancedivision@gov.wales</w:t>
      </w:r>
      <w:proofErr w:type="spellEnd"/>
      <w:r>
        <w:rPr>
          <w:rFonts w:ascii="Calibri Light" w:hAnsi="Calibri Light"/>
          <w:color w:val="0000FF"/>
        </w:rPr>
        <w:t xml:space="preserve"> </w:t>
      </w:r>
      <w:r>
        <w:rPr>
          <w:rFonts w:ascii="Calibri Light" w:hAnsi="Calibri Light"/>
        </w:rPr>
        <w:t>neu</w:t>
      </w:r>
      <w:r>
        <w:rPr>
          <w:rFonts w:ascii="Calibri Light" w:hAnsi="Calibri Light"/>
          <w:color w:val="0000FF"/>
        </w:rPr>
        <w:t xml:space="preserve"> </w:t>
      </w:r>
      <w:proofErr w:type="spellStart"/>
      <w:r>
        <w:rPr>
          <w:rFonts w:ascii="Calibri Light" w:hAnsi="Calibri Light"/>
          <w:color w:val="0000FF"/>
        </w:rPr>
        <w:t>isadrancyllidmyfyrwyr@llyw.cymru</w:t>
      </w:r>
      <w:proofErr w:type="spellEnd"/>
      <w:r>
        <w:rPr>
          <w:rFonts w:ascii="Calibri Light" w:hAnsi="Calibri Light"/>
        </w:rPr>
        <w:t>.</w:t>
      </w:r>
    </w:p>
    <w:p w14:paraId="63973634" w14:textId="77777777" w:rsidR="003B37D7" w:rsidRPr="004A34D7" w:rsidRDefault="003B37D7" w:rsidP="003B37D7">
      <w:pPr>
        <w:rPr>
          <w:rFonts w:ascii="Calibri Light" w:hAnsi="Calibri Light" w:cs="Calibri Light"/>
        </w:rPr>
      </w:pPr>
    </w:p>
    <w:p w14:paraId="3B075B4F" w14:textId="78638F6A" w:rsidR="003B37D7" w:rsidRPr="004A34D7" w:rsidRDefault="003B37D7" w:rsidP="003B37D7">
      <w:pPr>
        <w:rPr>
          <w:rFonts w:ascii="Calibri Light" w:hAnsi="Calibri Light" w:cs="Calibri Light"/>
        </w:rPr>
      </w:pPr>
      <w:r>
        <w:rPr>
          <w:rFonts w:ascii="Calibri Light" w:hAnsi="Calibri Light"/>
        </w:rPr>
        <w:t>Cyfrifoldeb y Canolfannau Dysgu yw penderfynu a oes gan fyfyriwr hawl i daliadau GDLlC AB ai peidio. Dylai apeliadau am y penderfyniadau hyn ddod i’r Ganolfan Ddysgu yn gyntaf felly. Dylai Canolfannau Dysgu gael eu proses apelio sefydledig eu hunain a gyhoeddir ac sydd ar gael i'r myfyrwyr.</w:t>
      </w:r>
    </w:p>
    <w:p w14:paraId="2446A730" w14:textId="77777777" w:rsidR="003B37D7" w:rsidRPr="004A34D7" w:rsidRDefault="003B37D7" w:rsidP="003B37D7">
      <w:pPr>
        <w:rPr>
          <w:rFonts w:ascii="Calibri Light" w:hAnsi="Calibri Light" w:cs="Calibri Light"/>
        </w:rPr>
      </w:pPr>
    </w:p>
    <w:p w14:paraId="4EF420D0" w14:textId="77777777" w:rsidR="00C94A14" w:rsidRDefault="003B37D7" w:rsidP="003B37D7">
      <w:pPr>
        <w:rPr>
          <w:rFonts w:ascii="Calibri Light" w:hAnsi="Calibri Light" w:cs="Calibri Light"/>
          <w:color w:val="auto"/>
        </w:rPr>
      </w:pPr>
      <w:r>
        <w:rPr>
          <w:rFonts w:ascii="Calibri Light" w:hAnsi="Calibri Light"/>
        </w:rPr>
        <w:t xml:space="preserve">Mae’n bosibl y bydd gan rai myfyrwyr, er enghraifft gofalwyr ifanc ac oedolion ifanc neu fyfyrwyr ag anableddau, amgylchiadau arbennig. Gallai hyn effeithio’n anochel ar eu presenoldeb. Dylai'r Ganolfan Ddysgu </w:t>
      </w:r>
      <w:r>
        <w:rPr>
          <w:rFonts w:ascii="Calibri Light" w:hAnsi="Calibri Light"/>
        </w:rPr>
        <w:lastRenderedPageBreak/>
        <w:t xml:space="preserve">ystyried yr holl amgylchiadau wrth benderfynu a yw absenoldeb wedi'i awdurdodi neu heb ei awdurdodi. Dylid cyflwyno unrhyw apeliadau dilynol yn ysgrifenedig, ynghyd â’r holl dystiolaeth ategol, i Lywodraeth Cymru. Dylid e-bostio apeliadau i </w:t>
      </w:r>
      <w:r>
        <w:rPr>
          <w:rFonts w:ascii="Calibri Light" w:hAnsi="Calibri Light"/>
          <w:color w:val="auto"/>
        </w:rPr>
        <w:t xml:space="preserve">Gyllid Myfyrwyr Cymru. Mae rhagor o wybodaeth ar gael o’r ddolen ganlynol: https://www.cyllidmyfyrwyrcymru.co.uk/cwynion-ac-apeliadau/ </w:t>
      </w:r>
    </w:p>
    <w:p w14:paraId="68275FD0" w14:textId="65281D2C" w:rsidR="002B2CEE" w:rsidRPr="004A34D7" w:rsidRDefault="002B2CEE" w:rsidP="003B37D7">
      <w:pPr>
        <w:rPr>
          <w:rFonts w:ascii="Calibri Light" w:hAnsi="Calibri Light" w:cs="Calibri Light"/>
        </w:rPr>
      </w:pPr>
    </w:p>
    <w:p w14:paraId="6BA7AF43" w14:textId="7ED51A02" w:rsidR="0035102D" w:rsidRPr="004A34D7" w:rsidRDefault="008D13B9" w:rsidP="002B2CEE">
      <w:pPr>
        <w:rPr>
          <w:rFonts w:ascii="Calibri Light" w:hAnsi="Calibri Light" w:cs="Calibri Light"/>
        </w:rPr>
      </w:pPr>
      <w:r>
        <w:rPr>
          <w:rFonts w:ascii="Calibri Light" w:hAnsi="Calibri Light"/>
        </w:rPr>
        <w:t xml:space="preserve">Os oes gan fyfyrwyr unrhyw gwestiynau am bolisi neu reolau cynllun y GDLlC AB, dylent anfon e-bost at Lywodraeth Cymru yn </w:t>
      </w:r>
      <w:hyperlink r:id="rId9" w:tooltip="Email studentfinancedivision@gov.wales" w:history="1">
        <w:r>
          <w:rPr>
            <w:rStyle w:val="Hyperlink"/>
            <w:rFonts w:ascii="Calibri Light" w:hAnsi="Calibri Light"/>
            <w:color w:val="0000FF"/>
            <w:shd w:val="clear" w:color="auto" w:fill="FFFFFF"/>
          </w:rPr>
          <w:t>studentfinancedivision@gov.wales</w:t>
        </w:r>
      </w:hyperlink>
      <w:r>
        <w:rPr>
          <w:rFonts w:ascii="Calibri Light" w:hAnsi="Calibri Light"/>
          <w:color w:val="4B545B"/>
          <w:shd w:val="clear" w:color="auto" w:fill="FFFFFF"/>
        </w:rPr>
        <w:t> neu </w:t>
      </w:r>
      <w:hyperlink r:id="rId10" w:tooltip="E-bost isadrancyllidmyfyrwyr@llyw.cymru" w:history="1">
        <w:r>
          <w:rPr>
            <w:rStyle w:val="Hyperlink"/>
            <w:rFonts w:ascii="Calibri Light" w:hAnsi="Calibri Light"/>
            <w:color w:val="0000FF"/>
            <w:shd w:val="clear" w:color="auto" w:fill="FFFFFF"/>
          </w:rPr>
          <w:t>isadrancyllidmyfyrwyr@llyw.cymru</w:t>
        </w:r>
      </w:hyperlink>
      <w:r>
        <w:rPr>
          <w:rFonts w:ascii="Calibri Light" w:hAnsi="Calibri Light"/>
          <w:color w:val="0000FF"/>
          <w:shd w:val="clear" w:color="auto" w:fill="FFFFFF"/>
        </w:rPr>
        <w:t>.</w:t>
      </w:r>
    </w:p>
    <w:p w14:paraId="38745AC3" w14:textId="77777777" w:rsidR="00AE6181" w:rsidRPr="004A34D7" w:rsidRDefault="00AE6181" w:rsidP="00685947">
      <w:pPr>
        <w:pStyle w:val="Heading3"/>
        <w:rPr>
          <w:rFonts w:ascii="Calibri Light" w:hAnsi="Calibri Light" w:cs="Calibri Light"/>
          <w:sz w:val="32"/>
          <w:szCs w:val="32"/>
        </w:rPr>
      </w:pPr>
    </w:p>
    <w:p w14:paraId="7958FD8F" w14:textId="5053C333" w:rsidR="002B2CEE" w:rsidRPr="004A34D7" w:rsidRDefault="002B2CEE" w:rsidP="00685947">
      <w:pPr>
        <w:pStyle w:val="Heading3"/>
        <w:rPr>
          <w:rFonts w:ascii="Calibri Light" w:hAnsi="Calibri Light" w:cs="Calibri Light"/>
          <w:sz w:val="32"/>
          <w:szCs w:val="32"/>
        </w:rPr>
      </w:pPr>
      <w:bookmarkStart w:id="28" w:name="_Toc207384845"/>
      <w:r>
        <w:rPr>
          <w:rFonts w:ascii="Calibri Light" w:hAnsi="Calibri Light"/>
          <w:sz w:val="32"/>
        </w:rPr>
        <w:t>Cadw cofnodion</w:t>
      </w:r>
      <w:bookmarkEnd w:id="28"/>
    </w:p>
    <w:p w14:paraId="41FA29E7" w14:textId="77777777" w:rsidR="0035102D" w:rsidRPr="004A34D7" w:rsidRDefault="0035102D" w:rsidP="002B2CEE">
      <w:pPr>
        <w:rPr>
          <w:rFonts w:ascii="Calibri Light" w:hAnsi="Calibri Light" w:cs="Calibri Light"/>
        </w:rPr>
      </w:pPr>
    </w:p>
    <w:p w14:paraId="1B72FA1C" w14:textId="77777777" w:rsidR="00C94A14" w:rsidRDefault="003B37D7" w:rsidP="003B37D7">
      <w:pPr>
        <w:rPr>
          <w:rFonts w:ascii="Calibri Light" w:hAnsi="Calibri Light" w:cs="Calibri Light"/>
        </w:rPr>
      </w:pPr>
      <w:r>
        <w:rPr>
          <w:rFonts w:ascii="Calibri Light" w:hAnsi="Calibri Light"/>
        </w:rPr>
        <w:t>Telir am y cynllun GDLlC AB gan arian cyhoeddus. Felly, mae'n destun lefelau archwilio tebyg i gynlluniau addysg eraill sy'n ymwneud ag arian cyhoeddus.</w:t>
      </w:r>
    </w:p>
    <w:p w14:paraId="1721C1CF" w14:textId="069BA0C3" w:rsidR="00AE6181" w:rsidRPr="004A34D7" w:rsidRDefault="00AE6181" w:rsidP="003B37D7">
      <w:pPr>
        <w:rPr>
          <w:rFonts w:ascii="Calibri Light" w:hAnsi="Calibri Light" w:cs="Calibri Light"/>
        </w:rPr>
      </w:pPr>
    </w:p>
    <w:p w14:paraId="0607F412" w14:textId="77777777" w:rsidR="003B37D7" w:rsidRPr="004A34D7" w:rsidRDefault="003B37D7" w:rsidP="0054118B">
      <w:pPr>
        <w:pStyle w:val="Heading3"/>
        <w:rPr>
          <w:rFonts w:ascii="Calibri Light" w:hAnsi="Calibri Light" w:cs="Calibri Light"/>
          <w:sz w:val="32"/>
          <w:szCs w:val="32"/>
        </w:rPr>
      </w:pPr>
      <w:bookmarkStart w:id="29" w:name="_Toc207384846"/>
      <w:r>
        <w:rPr>
          <w:rFonts w:ascii="Calibri Light" w:hAnsi="Calibri Light"/>
          <w:sz w:val="32"/>
        </w:rPr>
        <w:t>Cadw cofnodion</w:t>
      </w:r>
      <w:bookmarkEnd w:id="29"/>
    </w:p>
    <w:p w14:paraId="0DA36503" w14:textId="77777777" w:rsidR="00AE6181" w:rsidRPr="004A34D7" w:rsidRDefault="00AE6181" w:rsidP="00AE6181">
      <w:pPr>
        <w:rPr>
          <w:rFonts w:ascii="Calibri Light" w:hAnsi="Calibri Light" w:cs="Calibri Light"/>
        </w:rPr>
      </w:pPr>
    </w:p>
    <w:p w14:paraId="7A2B16AD" w14:textId="36145BB8" w:rsidR="003B37D7" w:rsidRPr="004A34D7" w:rsidRDefault="00AE6181" w:rsidP="003B37D7">
      <w:pPr>
        <w:rPr>
          <w:rFonts w:ascii="Calibri Light" w:hAnsi="Calibri Light" w:cs="Calibri Light"/>
        </w:rPr>
      </w:pPr>
      <w:r>
        <w:rPr>
          <w:rFonts w:ascii="Calibri Light" w:hAnsi="Calibri Light"/>
        </w:rPr>
        <w:t>Rhaid i Ganolfannau Dysgu gadw holl gofnodion ysgol a choleg yn ymwneud â data ariannol am o leiaf 7 mlynedd. Mae hyn yn cynnwys:</w:t>
      </w:r>
    </w:p>
    <w:p w14:paraId="6211D744" w14:textId="77777777" w:rsidR="003B37D7" w:rsidRPr="004A34D7" w:rsidRDefault="003B37D7" w:rsidP="003B37D7">
      <w:pPr>
        <w:rPr>
          <w:rFonts w:ascii="Calibri Light" w:hAnsi="Calibri Light" w:cs="Calibri Light"/>
        </w:rPr>
      </w:pPr>
    </w:p>
    <w:p w14:paraId="77875FD0" w14:textId="366722F8" w:rsidR="003B37D7" w:rsidRPr="004A34D7" w:rsidRDefault="003B37D7" w:rsidP="003B37D7">
      <w:pPr>
        <w:pStyle w:val="ListParagraph"/>
        <w:numPr>
          <w:ilvl w:val="0"/>
          <w:numId w:val="10"/>
        </w:numPr>
        <w:rPr>
          <w:rFonts w:ascii="Calibri Light" w:hAnsi="Calibri Light" w:cs="Calibri Light"/>
          <w:sz w:val="24"/>
          <w:szCs w:val="24"/>
        </w:rPr>
      </w:pPr>
      <w:r>
        <w:rPr>
          <w:rFonts w:ascii="Calibri Light" w:hAnsi="Calibri Light"/>
          <w:sz w:val="24"/>
        </w:rPr>
        <w:t>data myfyrwyr</w:t>
      </w:r>
    </w:p>
    <w:p w14:paraId="3415A62D" w14:textId="70D20440" w:rsidR="003B37D7" w:rsidRPr="004A34D7" w:rsidRDefault="003B37D7" w:rsidP="003B37D7">
      <w:pPr>
        <w:pStyle w:val="ListParagraph"/>
        <w:numPr>
          <w:ilvl w:val="0"/>
          <w:numId w:val="10"/>
        </w:numPr>
        <w:rPr>
          <w:rFonts w:ascii="Calibri Light" w:hAnsi="Calibri Light" w:cs="Calibri Light"/>
          <w:sz w:val="24"/>
          <w:szCs w:val="24"/>
        </w:rPr>
      </w:pPr>
      <w:r>
        <w:rPr>
          <w:rFonts w:ascii="Calibri Light" w:hAnsi="Calibri Light"/>
          <w:sz w:val="24"/>
        </w:rPr>
        <w:t>Cytundebau Dysgu GDLlC AB</w:t>
      </w:r>
    </w:p>
    <w:p w14:paraId="1195108A" w14:textId="549BE89C" w:rsidR="003B37D7" w:rsidRPr="004A34D7" w:rsidRDefault="003B37D7" w:rsidP="003B37D7">
      <w:pPr>
        <w:pStyle w:val="ListParagraph"/>
        <w:numPr>
          <w:ilvl w:val="0"/>
          <w:numId w:val="10"/>
        </w:numPr>
        <w:rPr>
          <w:rFonts w:ascii="Calibri Light" w:hAnsi="Calibri Light" w:cs="Calibri Light"/>
          <w:sz w:val="24"/>
          <w:szCs w:val="24"/>
        </w:rPr>
      </w:pPr>
      <w:r>
        <w:rPr>
          <w:rFonts w:ascii="Calibri Light" w:hAnsi="Calibri Light"/>
          <w:sz w:val="24"/>
        </w:rPr>
        <w:t>absenoldebau awdurdodedig</w:t>
      </w:r>
    </w:p>
    <w:p w14:paraId="360B1944" w14:textId="23C97A5F" w:rsidR="003B37D7" w:rsidRPr="004A34D7" w:rsidRDefault="003B37D7" w:rsidP="003B37D7">
      <w:pPr>
        <w:pStyle w:val="ListParagraph"/>
        <w:numPr>
          <w:ilvl w:val="0"/>
          <w:numId w:val="10"/>
        </w:numPr>
        <w:rPr>
          <w:rFonts w:ascii="Calibri Light" w:hAnsi="Calibri Light" w:cs="Calibri Light"/>
          <w:sz w:val="24"/>
          <w:szCs w:val="24"/>
        </w:rPr>
      </w:pPr>
      <w:r>
        <w:rPr>
          <w:rFonts w:ascii="Calibri Light" w:hAnsi="Calibri Light"/>
          <w:sz w:val="24"/>
        </w:rPr>
        <w:t>tystiolaeth presenoldeb</w:t>
      </w:r>
    </w:p>
    <w:p w14:paraId="24CECD2E" w14:textId="4628346F" w:rsidR="003B37D7" w:rsidRPr="004A34D7" w:rsidRDefault="003B37D7" w:rsidP="003B37D7">
      <w:pPr>
        <w:pStyle w:val="ListParagraph"/>
        <w:numPr>
          <w:ilvl w:val="0"/>
          <w:numId w:val="10"/>
        </w:numPr>
        <w:rPr>
          <w:rFonts w:ascii="Calibri Light" w:hAnsi="Calibri Light" w:cs="Calibri Light"/>
          <w:sz w:val="24"/>
          <w:szCs w:val="24"/>
        </w:rPr>
      </w:pPr>
      <w:r>
        <w:rPr>
          <w:rFonts w:ascii="Calibri Light" w:hAnsi="Calibri Light"/>
          <w:sz w:val="24"/>
        </w:rPr>
        <w:t>gohebiaeth ynghylch GDLlC AB</w:t>
      </w:r>
    </w:p>
    <w:p w14:paraId="624EBB07" w14:textId="13F6C844" w:rsidR="003B37D7" w:rsidRPr="004A34D7" w:rsidRDefault="003B37D7" w:rsidP="003B37D7">
      <w:pPr>
        <w:pStyle w:val="ListParagraph"/>
        <w:numPr>
          <w:ilvl w:val="0"/>
          <w:numId w:val="10"/>
        </w:numPr>
        <w:rPr>
          <w:rFonts w:ascii="Calibri Light" w:hAnsi="Calibri Light" w:cs="Calibri Light"/>
          <w:sz w:val="24"/>
          <w:szCs w:val="24"/>
        </w:rPr>
      </w:pPr>
      <w:r>
        <w:rPr>
          <w:rFonts w:ascii="Calibri Light" w:hAnsi="Calibri Light"/>
          <w:sz w:val="24"/>
        </w:rPr>
        <w:t>dogfennaeth ategol o gymhwysedd, megis cwrs a blwyddyn academaidd</w:t>
      </w:r>
    </w:p>
    <w:p w14:paraId="5ADABC50" w14:textId="3135EDEF" w:rsidR="00AE6181" w:rsidRPr="004A34D7" w:rsidRDefault="003B37D7" w:rsidP="003B37D7">
      <w:pPr>
        <w:pStyle w:val="ListParagraph"/>
        <w:numPr>
          <w:ilvl w:val="0"/>
          <w:numId w:val="10"/>
        </w:numPr>
        <w:rPr>
          <w:rFonts w:ascii="Calibri Light" w:hAnsi="Calibri Light" w:cs="Calibri Light"/>
          <w:sz w:val="24"/>
          <w:szCs w:val="24"/>
        </w:rPr>
      </w:pPr>
      <w:r>
        <w:rPr>
          <w:rFonts w:ascii="Calibri Light" w:hAnsi="Calibri Light"/>
          <w:sz w:val="24"/>
        </w:rPr>
        <w:t>gwybodaeth rheoli</w:t>
      </w:r>
    </w:p>
    <w:p w14:paraId="56EC2296" w14:textId="77777777" w:rsidR="003B37D7" w:rsidRPr="004A34D7" w:rsidRDefault="003B37D7" w:rsidP="003B37D7">
      <w:pPr>
        <w:rPr>
          <w:rFonts w:ascii="Calibri Light" w:hAnsi="Calibri Light" w:cs="Calibri Light"/>
        </w:rPr>
      </w:pPr>
      <w:r>
        <w:rPr>
          <w:rFonts w:ascii="Calibri Light" w:hAnsi="Calibri Light"/>
        </w:rPr>
        <w:t>Mae hyn yn cynnwys cofnodion electronig a phapur.</w:t>
      </w:r>
    </w:p>
    <w:p w14:paraId="3BF7C809" w14:textId="77777777" w:rsidR="003B37D7" w:rsidRPr="004A34D7" w:rsidRDefault="003B37D7" w:rsidP="003B37D7">
      <w:pPr>
        <w:rPr>
          <w:rFonts w:ascii="Calibri Light" w:hAnsi="Calibri Light" w:cs="Calibri Light"/>
        </w:rPr>
      </w:pPr>
    </w:p>
    <w:p w14:paraId="58310DDD" w14:textId="4691A744" w:rsidR="002B2CEE" w:rsidRPr="004A34D7" w:rsidRDefault="003B37D7" w:rsidP="003B37D7">
      <w:pPr>
        <w:rPr>
          <w:rFonts w:ascii="Calibri Light" w:hAnsi="Calibri Light" w:cs="Calibri Light"/>
        </w:rPr>
      </w:pPr>
      <w:r>
        <w:rPr>
          <w:rFonts w:ascii="Calibri Light" w:hAnsi="Calibri Light"/>
        </w:rPr>
        <w:t>Yn unol â Deddf Diogelu Data 2018, rhaid i Ganolfan Ddysgu gadw eu cofnodion mewn fformat ac amgylchedd diogel ac addas.</w:t>
      </w:r>
    </w:p>
    <w:p w14:paraId="49EEB883" w14:textId="77777777" w:rsidR="0035102D" w:rsidRPr="004A34D7" w:rsidRDefault="0035102D" w:rsidP="002B2CEE">
      <w:pPr>
        <w:rPr>
          <w:rFonts w:ascii="Calibri Light" w:hAnsi="Calibri Light" w:cs="Calibri Light"/>
        </w:rPr>
      </w:pPr>
    </w:p>
    <w:p w14:paraId="6BD9820A" w14:textId="77777777" w:rsidR="00C94A14" w:rsidRDefault="002B2CEE" w:rsidP="00685947">
      <w:pPr>
        <w:pStyle w:val="Heading3"/>
        <w:rPr>
          <w:rFonts w:ascii="Calibri Light" w:hAnsi="Calibri Light" w:cs="Calibri Light"/>
          <w:sz w:val="32"/>
          <w:szCs w:val="32"/>
        </w:rPr>
      </w:pPr>
      <w:bookmarkStart w:id="30" w:name="_Toc207384847"/>
      <w:r>
        <w:rPr>
          <w:rFonts w:ascii="Calibri Light" w:hAnsi="Calibri Light"/>
          <w:sz w:val="32"/>
        </w:rPr>
        <w:t>Dileu data targedig mewn swmp</w:t>
      </w:r>
      <w:bookmarkEnd w:id="30"/>
    </w:p>
    <w:p w14:paraId="6CEDAE20" w14:textId="24F1D087" w:rsidR="002B2CEE" w:rsidRPr="004A34D7" w:rsidRDefault="002B2CEE" w:rsidP="00685947">
      <w:pPr>
        <w:pStyle w:val="Heading3"/>
        <w:rPr>
          <w:rFonts w:ascii="Calibri Light" w:hAnsi="Calibri Light" w:cs="Calibri Light"/>
          <w:sz w:val="32"/>
          <w:szCs w:val="32"/>
        </w:rPr>
      </w:pPr>
    </w:p>
    <w:p w14:paraId="1B63E0A2" w14:textId="0D7A19BD" w:rsidR="00E220CF" w:rsidRPr="004A34D7" w:rsidRDefault="00E220CF" w:rsidP="00AE6181">
      <w:pPr>
        <w:rPr>
          <w:rFonts w:ascii="Calibri Light" w:hAnsi="Calibri Light" w:cs="Calibri Light"/>
        </w:rPr>
      </w:pPr>
      <w:r>
        <w:rPr>
          <w:rFonts w:ascii="Calibri Light" w:hAnsi="Calibri Light"/>
        </w:rPr>
        <w:t xml:space="preserve">Fel rhan o waith </w:t>
      </w:r>
      <w:proofErr w:type="spellStart"/>
      <w:r>
        <w:rPr>
          <w:rFonts w:ascii="Calibri Light" w:hAnsi="Calibri Light"/>
        </w:rPr>
        <w:t>SLC</w:t>
      </w:r>
      <w:proofErr w:type="spellEnd"/>
      <w:r>
        <w:rPr>
          <w:rFonts w:ascii="Calibri Light" w:hAnsi="Calibri Light"/>
        </w:rPr>
        <w:t xml:space="preserve"> i gydymffurfio â Deddf Diogelu Data 2018, mae </w:t>
      </w:r>
      <w:proofErr w:type="spellStart"/>
      <w:r>
        <w:rPr>
          <w:rFonts w:ascii="Calibri Light" w:hAnsi="Calibri Light"/>
        </w:rPr>
        <w:t>SLC</w:t>
      </w:r>
      <w:proofErr w:type="spellEnd"/>
      <w:r>
        <w:rPr>
          <w:rFonts w:ascii="Calibri Light" w:hAnsi="Calibri Light"/>
        </w:rPr>
        <w:t xml:space="preserve"> yn dileu rhywfaint o wybodaeth o’r systemau nad oes rheswm i </w:t>
      </w:r>
      <w:proofErr w:type="spellStart"/>
      <w:r>
        <w:rPr>
          <w:rFonts w:ascii="Calibri Light" w:hAnsi="Calibri Light"/>
        </w:rPr>
        <w:t>SLC</w:t>
      </w:r>
      <w:proofErr w:type="spellEnd"/>
      <w:r>
        <w:rPr>
          <w:rFonts w:ascii="Calibri Light" w:hAnsi="Calibri Light"/>
        </w:rPr>
        <w:t xml:space="preserve"> ei chadw mwyach.</w:t>
      </w:r>
    </w:p>
    <w:p w14:paraId="747144B5" w14:textId="77777777" w:rsidR="00AE6181" w:rsidRPr="004A34D7" w:rsidRDefault="00AE6181" w:rsidP="00AE6181">
      <w:pPr>
        <w:rPr>
          <w:rFonts w:ascii="Calibri Light" w:hAnsi="Calibri Light" w:cs="Calibri Light"/>
        </w:rPr>
      </w:pPr>
    </w:p>
    <w:p w14:paraId="61AD7108" w14:textId="77777777" w:rsidR="00E220CF" w:rsidRPr="004A34D7" w:rsidRDefault="00E220CF" w:rsidP="00AE6181">
      <w:pPr>
        <w:rPr>
          <w:rFonts w:ascii="Calibri Light" w:hAnsi="Calibri Light" w:cs="Calibri Light"/>
        </w:rPr>
      </w:pPr>
      <w:r>
        <w:rPr>
          <w:rFonts w:ascii="Calibri Light" w:hAnsi="Calibri Light"/>
        </w:rPr>
        <w:t>Mae hyn yn cynnwys dileu ceisiadau a gwybodaeth cwsmeriaid lle:</w:t>
      </w:r>
    </w:p>
    <w:p w14:paraId="32ACD058" w14:textId="77777777" w:rsidR="00AE6181" w:rsidRPr="004A34D7" w:rsidRDefault="00AE6181" w:rsidP="00AE6181">
      <w:pPr>
        <w:rPr>
          <w:rFonts w:ascii="Calibri Light" w:hAnsi="Calibri Light" w:cs="Calibri Light"/>
        </w:rPr>
      </w:pPr>
    </w:p>
    <w:p w14:paraId="55D61E81" w14:textId="77777777" w:rsidR="00E220CF" w:rsidRPr="004A34D7" w:rsidRDefault="00E220CF" w:rsidP="00E220CF">
      <w:pPr>
        <w:pStyle w:val="ListParagraph"/>
        <w:numPr>
          <w:ilvl w:val="0"/>
          <w:numId w:val="4"/>
        </w:numPr>
        <w:rPr>
          <w:rFonts w:ascii="Calibri Light" w:eastAsia="MS Mincho" w:hAnsi="Calibri Light" w:cs="Calibri Light"/>
          <w:color w:val="000000"/>
          <w:sz w:val="24"/>
          <w:szCs w:val="24"/>
        </w:rPr>
      </w:pPr>
      <w:r>
        <w:rPr>
          <w:rFonts w:ascii="Calibri Light" w:hAnsi="Calibri Light"/>
          <w:color w:val="000000"/>
          <w:sz w:val="24"/>
        </w:rPr>
        <w:t>ni wnaed taliad erioed</w:t>
      </w:r>
    </w:p>
    <w:p w14:paraId="125D0DE3" w14:textId="77777777" w:rsidR="00E220CF" w:rsidRPr="004A34D7" w:rsidRDefault="00E220CF" w:rsidP="00E220CF">
      <w:pPr>
        <w:pStyle w:val="ListParagraph"/>
        <w:numPr>
          <w:ilvl w:val="0"/>
          <w:numId w:val="4"/>
        </w:numPr>
        <w:rPr>
          <w:rFonts w:ascii="Calibri Light" w:eastAsia="MS Mincho" w:hAnsi="Calibri Light" w:cs="Calibri Light"/>
          <w:color w:val="000000"/>
          <w:sz w:val="24"/>
          <w:szCs w:val="24"/>
        </w:rPr>
      </w:pPr>
      <w:r>
        <w:rPr>
          <w:rFonts w:ascii="Calibri Light" w:hAnsi="Calibri Light"/>
          <w:color w:val="000000"/>
          <w:sz w:val="24"/>
        </w:rPr>
        <w:t>mae sbardunau cadw a chyfnodau y cytunwyd arnynt wedi mynd heibio</w:t>
      </w:r>
    </w:p>
    <w:p w14:paraId="16EA7AD5" w14:textId="7BB64160" w:rsidR="00E220CF" w:rsidRPr="004A34D7" w:rsidRDefault="00E220CF" w:rsidP="00E220CF">
      <w:pPr>
        <w:pStyle w:val="ListParagraph"/>
        <w:numPr>
          <w:ilvl w:val="0"/>
          <w:numId w:val="4"/>
        </w:numPr>
        <w:rPr>
          <w:rFonts w:ascii="Calibri Light" w:eastAsia="MS Mincho" w:hAnsi="Calibri Light" w:cs="Calibri Light"/>
          <w:color w:val="000000"/>
          <w:sz w:val="24"/>
          <w:szCs w:val="24"/>
        </w:rPr>
      </w:pPr>
      <w:r>
        <w:rPr>
          <w:rFonts w:ascii="Calibri Light" w:hAnsi="Calibri Light"/>
          <w:color w:val="000000"/>
          <w:sz w:val="24"/>
        </w:rPr>
        <w:t xml:space="preserve">Mae rhai eithriadau lle bydd </w:t>
      </w:r>
      <w:proofErr w:type="spellStart"/>
      <w:r>
        <w:rPr>
          <w:rFonts w:ascii="Calibri Light" w:hAnsi="Calibri Light"/>
          <w:color w:val="000000"/>
          <w:sz w:val="24"/>
        </w:rPr>
        <w:t>SLC</w:t>
      </w:r>
      <w:proofErr w:type="spellEnd"/>
      <w:r>
        <w:rPr>
          <w:rFonts w:ascii="Calibri Light" w:hAnsi="Calibri Light"/>
          <w:color w:val="000000"/>
          <w:sz w:val="24"/>
        </w:rPr>
        <w:t xml:space="preserve"> yn cadw’r data am gyfnod hwy, megis achosion o dwyll.</w:t>
      </w:r>
    </w:p>
    <w:p w14:paraId="3C770E27" w14:textId="77777777" w:rsidR="00E220CF" w:rsidRPr="004A34D7" w:rsidRDefault="00E220CF" w:rsidP="00AE6181">
      <w:pPr>
        <w:ind w:left="360"/>
        <w:rPr>
          <w:rFonts w:ascii="Calibri Light" w:hAnsi="Calibri Light" w:cs="Calibri Light"/>
        </w:rPr>
      </w:pPr>
      <w:r>
        <w:rPr>
          <w:rFonts w:ascii="Calibri Light" w:hAnsi="Calibri Light"/>
        </w:rPr>
        <w:lastRenderedPageBreak/>
        <w:t>Y sbardunau cadw arferol yw:</w:t>
      </w:r>
    </w:p>
    <w:p w14:paraId="7F285E26" w14:textId="77777777" w:rsidR="00AE6181" w:rsidRPr="004A34D7" w:rsidRDefault="00AE6181" w:rsidP="00AE6181">
      <w:pPr>
        <w:ind w:left="360"/>
        <w:rPr>
          <w:rFonts w:ascii="Calibri Light" w:hAnsi="Calibri Light" w:cs="Calibri Light"/>
        </w:rPr>
      </w:pPr>
    </w:p>
    <w:p w14:paraId="06FA1313" w14:textId="486A323C" w:rsidR="00E220CF" w:rsidRPr="004A34D7" w:rsidRDefault="00E220CF" w:rsidP="00AE6181">
      <w:pPr>
        <w:pStyle w:val="ListParagraph"/>
        <w:numPr>
          <w:ilvl w:val="0"/>
          <w:numId w:val="4"/>
        </w:numPr>
        <w:rPr>
          <w:rFonts w:ascii="Calibri Light" w:eastAsia="MS Mincho" w:hAnsi="Calibri Light" w:cs="Calibri Light"/>
          <w:color w:val="000000"/>
          <w:sz w:val="24"/>
          <w:szCs w:val="24"/>
        </w:rPr>
      </w:pPr>
      <w:r>
        <w:rPr>
          <w:rFonts w:ascii="Calibri Light" w:hAnsi="Calibri Light"/>
          <w:color w:val="000000"/>
          <w:sz w:val="24"/>
        </w:rPr>
        <w:t>Ceisiadau GDLlC AB sydd heb eu cymeradwyo – diwedd y flwyddyn academaidd gyfredol (31 Awst)</w:t>
      </w:r>
    </w:p>
    <w:p w14:paraId="42BA8729" w14:textId="77777777" w:rsidR="00E220CF" w:rsidRPr="004A34D7" w:rsidRDefault="00E220CF" w:rsidP="00E220CF">
      <w:pPr>
        <w:pStyle w:val="ListParagraph"/>
        <w:numPr>
          <w:ilvl w:val="0"/>
          <w:numId w:val="4"/>
        </w:numPr>
        <w:rPr>
          <w:rFonts w:ascii="Calibri Light" w:eastAsia="MS Mincho" w:hAnsi="Calibri Light" w:cs="Calibri Light"/>
          <w:color w:val="000000"/>
          <w:sz w:val="24"/>
          <w:szCs w:val="24"/>
        </w:rPr>
      </w:pPr>
      <w:r>
        <w:rPr>
          <w:rFonts w:ascii="Calibri Light" w:hAnsi="Calibri Light"/>
          <w:color w:val="000000"/>
          <w:sz w:val="24"/>
        </w:rPr>
        <w:t>Ceisiadau GDLlC AB sydd wedi’u cymeradwyo – diwedd y flwyddyn academaidd ganlynol (31 Awst) os nad oes taliad wedi’i wneud</w:t>
      </w:r>
    </w:p>
    <w:p w14:paraId="08DFFFC6" w14:textId="2D160024" w:rsidR="00E220CF" w:rsidRPr="004A34D7" w:rsidRDefault="00E220CF" w:rsidP="00E220CF">
      <w:pPr>
        <w:pStyle w:val="ListParagraph"/>
        <w:numPr>
          <w:ilvl w:val="0"/>
          <w:numId w:val="4"/>
        </w:numPr>
        <w:rPr>
          <w:rFonts w:ascii="Calibri Light" w:eastAsia="MS Mincho" w:hAnsi="Calibri Light" w:cs="Calibri Light"/>
          <w:color w:val="000000"/>
          <w:sz w:val="24"/>
          <w:szCs w:val="24"/>
        </w:rPr>
      </w:pPr>
      <w:r>
        <w:rPr>
          <w:rFonts w:ascii="Calibri Light" w:hAnsi="Calibri Light"/>
          <w:color w:val="000000"/>
          <w:sz w:val="24"/>
        </w:rPr>
        <w:t>Y cyfnod cadw ar ôl y sbardun yw 6 mis ar gyfer pob cais.</w:t>
      </w:r>
    </w:p>
    <w:p w14:paraId="624E7A59" w14:textId="2B37787B" w:rsidR="007C2E34" w:rsidRPr="004A34D7" w:rsidRDefault="007C2E34" w:rsidP="00685947">
      <w:pPr>
        <w:pStyle w:val="Heading3"/>
        <w:rPr>
          <w:rFonts w:ascii="Calibri Light" w:hAnsi="Calibri Light" w:cs="Calibri Light"/>
          <w:sz w:val="32"/>
          <w:szCs w:val="32"/>
        </w:rPr>
      </w:pPr>
      <w:bookmarkStart w:id="31" w:name="_Toc207384848"/>
      <w:r>
        <w:rPr>
          <w:rFonts w:ascii="Calibri Light" w:hAnsi="Calibri Light"/>
          <w:sz w:val="32"/>
        </w:rPr>
        <w:t>Hyrwyddo'r cynllun GDLlC AB</w:t>
      </w:r>
      <w:bookmarkEnd w:id="31"/>
    </w:p>
    <w:p w14:paraId="77B899C5" w14:textId="77777777" w:rsidR="007C2E34" w:rsidRPr="004A34D7" w:rsidRDefault="007C2E34" w:rsidP="007C2E34">
      <w:pPr>
        <w:rPr>
          <w:rFonts w:ascii="Calibri Light" w:hAnsi="Calibri Light" w:cs="Calibri Light"/>
        </w:rPr>
      </w:pPr>
    </w:p>
    <w:p w14:paraId="7A57097D" w14:textId="2832B7BF" w:rsidR="00C61601" w:rsidRDefault="00C61601" w:rsidP="00C61601">
      <w:pPr>
        <w:rPr>
          <w:rFonts w:ascii="Calibri Light" w:hAnsi="Calibri Light" w:cs="Calibri Light"/>
        </w:rPr>
      </w:pPr>
      <w:r>
        <w:rPr>
          <w:rFonts w:ascii="Calibri Light" w:hAnsi="Calibri Light"/>
        </w:rPr>
        <w:t xml:space="preserve">Mae ysgolion a cholegau yn chwarae rhan hanfodol yn y gwaith o hyrwyddo'r cynllun GDLlC. Maent yn adnodd pwysig i fyfyrwyr sy'n ceisio arweiniad. Felly mae </w:t>
      </w:r>
      <w:proofErr w:type="spellStart"/>
      <w:r>
        <w:rPr>
          <w:rFonts w:ascii="Calibri Light" w:hAnsi="Calibri Light"/>
        </w:rPr>
        <w:t>SLC</w:t>
      </w:r>
      <w:proofErr w:type="spellEnd"/>
      <w:r>
        <w:rPr>
          <w:rFonts w:ascii="Calibri Light" w:hAnsi="Calibri Light"/>
        </w:rPr>
        <w:t xml:space="preserve"> yn gofyn i Ganolfannau Dysgu hybu ymwybyddiaeth o'r cymorth ariannol sydd ar gael o dan y cynllun </w:t>
      </w:r>
      <w:proofErr w:type="spellStart"/>
      <w:r>
        <w:rPr>
          <w:rFonts w:ascii="Calibri Light" w:hAnsi="Calibri Light"/>
        </w:rPr>
        <w:t>LCA</w:t>
      </w:r>
      <w:proofErr w:type="spellEnd"/>
      <w:r>
        <w:rPr>
          <w:rFonts w:ascii="Calibri Light" w:hAnsi="Calibri Light"/>
        </w:rPr>
        <w:t xml:space="preserve">. </w:t>
      </w:r>
    </w:p>
    <w:p w14:paraId="7813F5E5" w14:textId="77777777" w:rsidR="00C61601" w:rsidRDefault="00C61601" w:rsidP="00C61601">
      <w:pPr>
        <w:rPr>
          <w:rFonts w:ascii="Calibri Light" w:hAnsi="Calibri Light" w:cs="Calibri Light"/>
        </w:rPr>
      </w:pPr>
    </w:p>
    <w:p w14:paraId="30CD4B34" w14:textId="7641D188" w:rsidR="00C61601" w:rsidRDefault="00C61601" w:rsidP="00C61601">
      <w:pPr>
        <w:rPr>
          <w:rFonts w:ascii="Calibri Light" w:hAnsi="Calibri Light" w:cs="Calibri Light"/>
        </w:rPr>
      </w:pPr>
      <w:r>
        <w:rPr>
          <w:rFonts w:ascii="Calibri Light" w:hAnsi="Calibri Light"/>
        </w:rPr>
        <w:t xml:space="preserve">Bydd </w:t>
      </w:r>
      <w:proofErr w:type="spellStart"/>
      <w:r>
        <w:rPr>
          <w:rFonts w:ascii="Calibri Light" w:hAnsi="Calibri Light"/>
        </w:rPr>
        <w:t>SLC</w:t>
      </w:r>
      <w:proofErr w:type="spellEnd"/>
      <w:r>
        <w:rPr>
          <w:rFonts w:ascii="Calibri Light" w:hAnsi="Calibri Light"/>
        </w:rPr>
        <w:t xml:space="preserve"> yn darparu deunydd cyhoeddusrwydd sy'n cynnwys taflenni, canllawiau a phecynnau cais ac yn gofyn i Ganolfannau Dysgu ddosbarthu'r rhain i fyfyrwyr neu gyfeirio myfyrwyr at ddeunyddiau ar-lein, gan gynnwys dolen a Chod </w:t>
      </w:r>
      <w:proofErr w:type="spellStart"/>
      <w:r>
        <w:rPr>
          <w:rFonts w:ascii="Calibri Light" w:hAnsi="Calibri Light"/>
        </w:rPr>
        <w:t>QR</w:t>
      </w:r>
      <w:proofErr w:type="spellEnd"/>
      <w:r>
        <w:rPr>
          <w:rFonts w:ascii="Calibri Light" w:hAnsi="Calibri Light"/>
        </w:rPr>
        <w:t xml:space="preserve"> i'r cais ar-lein - sef y dull a ffefrir lle bo modd.  Mae ffurflenni cais a nodiadau hefyd ar gael i’w lawrlwytho o wefan Llywodraeth Cymru mewn fformat </w:t>
      </w:r>
      <w:proofErr w:type="spellStart"/>
      <w:r>
        <w:rPr>
          <w:rFonts w:ascii="Calibri Light" w:hAnsi="Calibri Light"/>
        </w:rPr>
        <w:t>PDF</w:t>
      </w:r>
      <w:proofErr w:type="spellEnd"/>
      <w:r>
        <w:rPr>
          <w:rFonts w:ascii="Calibri Light" w:hAnsi="Calibri Light"/>
        </w:rPr>
        <w:t xml:space="preserve">: </w:t>
      </w:r>
      <w:hyperlink r:id="rId11" w:history="1">
        <w:r>
          <w:rPr>
            <w:rStyle w:val="Hyperlink"/>
            <w:rFonts w:ascii="Calibri Light" w:hAnsi="Calibri Light"/>
          </w:rPr>
          <w:t>https://www.cyllidmyfyrwyrcymru.co.uk/cyllid-addysg-bellach/</w:t>
        </w:r>
      </w:hyperlink>
    </w:p>
    <w:p w14:paraId="201C4D74" w14:textId="77777777" w:rsidR="004D4DBD" w:rsidRPr="003B239E" w:rsidRDefault="004D4DBD" w:rsidP="00C61601">
      <w:pPr>
        <w:rPr>
          <w:rFonts w:ascii="Calibri Light" w:hAnsi="Calibri Light" w:cs="Calibri Light"/>
        </w:rPr>
      </w:pPr>
    </w:p>
    <w:p w14:paraId="4ECACADA" w14:textId="1D727214" w:rsidR="00C61601" w:rsidRPr="003B239E" w:rsidRDefault="00C61601" w:rsidP="00C61601">
      <w:pPr>
        <w:rPr>
          <w:rFonts w:ascii="Calibri Light" w:hAnsi="Calibri Light" w:cs="Calibri Light"/>
        </w:rPr>
      </w:pPr>
      <w:r>
        <w:rPr>
          <w:rFonts w:ascii="Calibri Light" w:hAnsi="Calibri Light"/>
        </w:rPr>
        <w:t xml:space="preserve">Mae </w:t>
      </w:r>
      <w:proofErr w:type="spellStart"/>
      <w:r>
        <w:rPr>
          <w:rFonts w:ascii="Calibri Light" w:hAnsi="Calibri Light"/>
        </w:rPr>
        <w:t>SLC</w:t>
      </w:r>
      <w:proofErr w:type="spellEnd"/>
      <w:r>
        <w:rPr>
          <w:rFonts w:ascii="Calibri Light" w:hAnsi="Calibri Light"/>
        </w:rPr>
        <w:t xml:space="preserve"> yn argymell bod Canolfannau Dysgu yn e-bostio’r ddolen neu god </w:t>
      </w:r>
      <w:proofErr w:type="spellStart"/>
      <w:r>
        <w:rPr>
          <w:rFonts w:ascii="Calibri Light" w:hAnsi="Calibri Light"/>
        </w:rPr>
        <w:t>QR</w:t>
      </w:r>
      <w:proofErr w:type="spellEnd"/>
      <w:r>
        <w:rPr>
          <w:rFonts w:ascii="Calibri Light" w:hAnsi="Calibri Light"/>
        </w:rPr>
        <w:t xml:space="preserve"> i’r ffurflen gais a’r canllawiau i’w holl ddarpar fyfyrwyr cyn lansio’r Gwasanaeth GDLlC. Bydd </w:t>
      </w:r>
      <w:proofErr w:type="spellStart"/>
      <w:r>
        <w:rPr>
          <w:rFonts w:ascii="Calibri Light" w:hAnsi="Calibri Light"/>
        </w:rPr>
        <w:t>SLC</w:t>
      </w:r>
      <w:proofErr w:type="spellEnd"/>
      <w:r>
        <w:rPr>
          <w:rFonts w:ascii="Calibri Light" w:hAnsi="Calibri Light"/>
        </w:rPr>
        <w:t xml:space="preserve"> yn hysbysu Canolfannau Dysgu drwy e-bost unwaith y bydd y rhain ar gael. Dim ond mewn fformat </w:t>
      </w:r>
      <w:proofErr w:type="spellStart"/>
      <w:r>
        <w:rPr>
          <w:rFonts w:ascii="Calibri Light" w:hAnsi="Calibri Light"/>
        </w:rPr>
        <w:t>PDF</w:t>
      </w:r>
      <w:proofErr w:type="spellEnd"/>
      <w:r>
        <w:rPr>
          <w:rFonts w:ascii="Calibri Light" w:hAnsi="Calibri Light"/>
        </w:rPr>
        <w:t xml:space="preserve"> y mae posteri Yn Fuan ac Ymgeisiwch Nawr ar gael i'w lawrlwytho o Borth y Ganolfan Ddysgu.    </w:t>
      </w:r>
    </w:p>
    <w:p w14:paraId="54D4F98A" w14:textId="34DCCA23" w:rsidR="00C61601" w:rsidRPr="003B239E" w:rsidRDefault="00C61601" w:rsidP="00C61601">
      <w:pPr>
        <w:rPr>
          <w:rFonts w:ascii="Calibri Light" w:hAnsi="Calibri Light" w:cs="Calibri Light"/>
        </w:rPr>
      </w:pPr>
      <w:r>
        <w:rPr>
          <w:rFonts w:ascii="Calibri Light" w:hAnsi="Calibri Light"/>
        </w:rPr>
        <w:t xml:space="preserve">Er bod y cais GDLlC yn cynnwys gwybodaeth ac arweiniad i fyfyrwyr, mae </w:t>
      </w:r>
      <w:proofErr w:type="spellStart"/>
      <w:r>
        <w:rPr>
          <w:rFonts w:ascii="Calibri Light" w:hAnsi="Calibri Light"/>
        </w:rPr>
        <w:t>SLC</w:t>
      </w:r>
      <w:proofErr w:type="spellEnd"/>
      <w:r>
        <w:rPr>
          <w:rFonts w:ascii="Calibri Light" w:hAnsi="Calibri Light"/>
        </w:rPr>
        <w:t xml:space="preserve"> yn gofyn i Ganolfannau Dysgu gynnig cyngor ar lenwi’r cais. Gallai hyn fod yn berthnasol i rieni neu warcheidwaid hefyd. </w:t>
      </w:r>
    </w:p>
    <w:p w14:paraId="25BA1D38" w14:textId="77777777" w:rsidR="0054118B" w:rsidRPr="004A34D7" w:rsidRDefault="0054118B" w:rsidP="00D018D0">
      <w:pPr>
        <w:rPr>
          <w:rFonts w:ascii="Calibri Light" w:hAnsi="Calibri Light" w:cs="Calibri Light"/>
        </w:rPr>
      </w:pPr>
    </w:p>
    <w:p w14:paraId="1529A33D" w14:textId="78FD4493" w:rsidR="0054118B" w:rsidRPr="004A34D7" w:rsidRDefault="0054118B" w:rsidP="0054118B">
      <w:pPr>
        <w:pStyle w:val="Heading3"/>
        <w:rPr>
          <w:rFonts w:ascii="Calibri Light" w:hAnsi="Calibri Light" w:cs="Calibri Light"/>
          <w:sz w:val="32"/>
          <w:szCs w:val="32"/>
        </w:rPr>
      </w:pPr>
      <w:bookmarkStart w:id="32" w:name="_Toc207384849"/>
      <w:r>
        <w:rPr>
          <w:rFonts w:ascii="Calibri Light" w:hAnsi="Calibri Light"/>
          <w:sz w:val="32"/>
        </w:rPr>
        <w:t>Crynodeb o gyfrifoldebau’r Ganolfan Ddysgu</w:t>
      </w:r>
      <w:bookmarkEnd w:id="32"/>
    </w:p>
    <w:p w14:paraId="4133E1F0" w14:textId="77777777" w:rsidR="00AE6181" w:rsidRPr="004A34D7" w:rsidRDefault="00AE6181" w:rsidP="00AE6181">
      <w:pPr>
        <w:rPr>
          <w:rFonts w:ascii="Calibri Light" w:hAnsi="Calibri Light" w:cs="Calibri Light"/>
        </w:rPr>
      </w:pPr>
    </w:p>
    <w:p w14:paraId="79681B85" w14:textId="13FC1122" w:rsidR="0054118B" w:rsidRPr="004A34D7" w:rsidRDefault="00AE6181" w:rsidP="0054118B">
      <w:pPr>
        <w:rPr>
          <w:rFonts w:ascii="Calibri Light" w:hAnsi="Calibri Light" w:cs="Calibri Light"/>
        </w:rPr>
      </w:pPr>
      <w:r>
        <w:rPr>
          <w:rFonts w:ascii="Calibri Light" w:hAnsi="Calibri Light"/>
        </w:rPr>
        <w:t xml:space="preserve">Cyfrifoldebau pwysicaf </w:t>
      </w:r>
      <w:proofErr w:type="spellStart"/>
      <w:r>
        <w:rPr>
          <w:rFonts w:ascii="Calibri Light" w:hAnsi="Calibri Light"/>
        </w:rPr>
        <w:t>SLC</w:t>
      </w:r>
      <w:proofErr w:type="spellEnd"/>
      <w:r>
        <w:rPr>
          <w:rFonts w:ascii="Calibri Light" w:hAnsi="Calibri Light"/>
        </w:rPr>
        <w:t xml:space="preserve"> yw cadarnhau manylion cwrs a phresenoldeb y myfyriwr. Bydd hyn yn galluogi </w:t>
      </w:r>
      <w:proofErr w:type="spellStart"/>
      <w:r>
        <w:rPr>
          <w:rFonts w:ascii="Calibri Light" w:hAnsi="Calibri Light"/>
        </w:rPr>
        <w:t>SLC</w:t>
      </w:r>
      <w:proofErr w:type="spellEnd"/>
      <w:r>
        <w:rPr>
          <w:rFonts w:ascii="Calibri Light" w:hAnsi="Calibri Light"/>
        </w:rPr>
        <w:t xml:space="preserve"> i ryddhau taliadau GDLlC AB i'r myfyrwyr.   </w:t>
      </w:r>
    </w:p>
    <w:p w14:paraId="29F4BEA5" w14:textId="77777777" w:rsidR="0054118B" w:rsidRPr="004A34D7" w:rsidRDefault="0054118B" w:rsidP="0054118B">
      <w:pPr>
        <w:rPr>
          <w:rFonts w:ascii="Calibri Light" w:hAnsi="Calibri Light" w:cs="Calibri Light"/>
        </w:rPr>
      </w:pPr>
    </w:p>
    <w:p w14:paraId="2D428733" w14:textId="67D432C1" w:rsidR="0054118B" w:rsidRPr="004A34D7" w:rsidRDefault="00AE6181" w:rsidP="0054118B">
      <w:pPr>
        <w:rPr>
          <w:rFonts w:ascii="Calibri Light" w:hAnsi="Calibri Light" w:cs="Calibri Light"/>
        </w:rPr>
      </w:pPr>
      <w:r>
        <w:rPr>
          <w:rFonts w:ascii="Calibri Light" w:hAnsi="Calibri Light"/>
        </w:rPr>
        <w:t>Mae cyfrifoldebau’r Ganolfan Ddysgu hefyd yn cynnwys:</w:t>
      </w:r>
    </w:p>
    <w:p w14:paraId="6C497F66" w14:textId="77777777" w:rsidR="0054118B" w:rsidRPr="004A34D7" w:rsidRDefault="0054118B" w:rsidP="0054118B">
      <w:pPr>
        <w:rPr>
          <w:rFonts w:ascii="Calibri Light" w:hAnsi="Calibri Light" w:cs="Calibri Light"/>
        </w:rPr>
      </w:pPr>
    </w:p>
    <w:p w14:paraId="2E88CA4C" w14:textId="1D974E36" w:rsidR="0054118B" w:rsidRPr="004A34D7" w:rsidRDefault="0054118B" w:rsidP="0054118B">
      <w:pPr>
        <w:pStyle w:val="ListParagraph"/>
        <w:numPr>
          <w:ilvl w:val="0"/>
          <w:numId w:val="11"/>
        </w:numPr>
        <w:rPr>
          <w:rFonts w:ascii="Calibri Light" w:hAnsi="Calibri Light" w:cs="Calibri Light"/>
          <w:sz w:val="24"/>
          <w:szCs w:val="24"/>
        </w:rPr>
      </w:pPr>
      <w:r>
        <w:rPr>
          <w:rFonts w:ascii="Calibri Light" w:hAnsi="Calibri Light"/>
          <w:sz w:val="24"/>
        </w:rPr>
        <w:t>dosbarthu dolenni ymgeisio ar-lein neu ffurflenni cais i'r myfyrwyr pan fo angen</w:t>
      </w:r>
    </w:p>
    <w:p w14:paraId="4618CC41" w14:textId="070FF68F" w:rsidR="0054118B" w:rsidRPr="004A34D7" w:rsidRDefault="0054118B" w:rsidP="0054118B">
      <w:pPr>
        <w:pStyle w:val="ListParagraph"/>
        <w:numPr>
          <w:ilvl w:val="0"/>
          <w:numId w:val="11"/>
        </w:numPr>
        <w:rPr>
          <w:rFonts w:ascii="Calibri Light" w:hAnsi="Calibri Light" w:cs="Calibri Light"/>
          <w:sz w:val="24"/>
          <w:szCs w:val="24"/>
        </w:rPr>
      </w:pPr>
      <w:r>
        <w:rPr>
          <w:rFonts w:ascii="Calibri Light" w:hAnsi="Calibri Light"/>
          <w:sz w:val="24"/>
        </w:rPr>
        <w:t>bod yn bwynt cyswllt i fyfyrwyr ar ôl iddynt dderbyn eu Llythyrau Dyfarnu Dros Dro</w:t>
      </w:r>
    </w:p>
    <w:p w14:paraId="594CD540" w14:textId="77EA3E33" w:rsidR="0054118B" w:rsidRPr="004A34D7" w:rsidRDefault="0054118B" w:rsidP="0054118B">
      <w:pPr>
        <w:pStyle w:val="ListParagraph"/>
        <w:numPr>
          <w:ilvl w:val="0"/>
          <w:numId w:val="11"/>
        </w:numPr>
        <w:rPr>
          <w:rFonts w:ascii="Calibri Light" w:hAnsi="Calibri Light" w:cs="Calibri Light"/>
          <w:sz w:val="24"/>
          <w:szCs w:val="24"/>
        </w:rPr>
      </w:pPr>
      <w:r>
        <w:rPr>
          <w:rFonts w:ascii="Calibri Light" w:hAnsi="Calibri Light"/>
          <w:sz w:val="24"/>
        </w:rPr>
        <w:t>cynnig cymorth a chyngor ar ddilyniant, cyrsiau a rhaglenni astudio</w:t>
      </w:r>
    </w:p>
    <w:p w14:paraId="0AB0D597" w14:textId="78563420" w:rsidR="0054118B" w:rsidRPr="004A34D7" w:rsidRDefault="0054118B" w:rsidP="0054118B">
      <w:pPr>
        <w:pStyle w:val="ListParagraph"/>
        <w:numPr>
          <w:ilvl w:val="0"/>
          <w:numId w:val="11"/>
        </w:numPr>
        <w:rPr>
          <w:rFonts w:ascii="Calibri Light" w:hAnsi="Calibri Light" w:cs="Calibri Light"/>
          <w:sz w:val="24"/>
          <w:szCs w:val="24"/>
        </w:rPr>
      </w:pPr>
      <w:r>
        <w:rPr>
          <w:rFonts w:ascii="Calibri Light" w:hAnsi="Calibri Light"/>
          <w:sz w:val="24"/>
        </w:rPr>
        <w:t>rhoi cyngor am y rheolau presenoldeb yn yr ysgol neu goleg</w:t>
      </w:r>
    </w:p>
    <w:p w14:paraId="10B3643F" w14:textId="107A6A2B" w:rsidR="0054118B" w:rsidRPr="004A34D7" w:rsidRDefault="0054118B" w:rsidP="0054118B">
      <w:pPr>
        <w:pStyle w:val="ListParagraph"/>
        <w:numPr>
          <w:ilvl w:val="0"/>
          <w:numId w:val="11"/>
        </w:numPr>
        <w:rPr>
          <w:rFonts w:ascii="Calibri Light" w:hAnsi="Calibri Light" w:cs="Calibri Light"/>
          <w:sz w:val="24"/>
          <w:szCs w:val="24"/>
        </w:rPr>
      </w:pPr>
      <w:r>
        <w:rPr>
          <w:rFonts w:ascii="Calibri Light" w:hAnsi="Calibri Light"/>
          <w:sz w:val="24"/>
        </w:rPr>
        <w:t>cynhyrchu a chadarnhau Ffurflenni Cytundeb Dysgu GDLlC AB ar gyfer pob myfyriwr cymwys</w:t>
      </w:r>
    </w:p>
    <w:p w14:paraId="662E0DD1" w14:textId="38FA3480" w:rsidR="0054118B" w:rsidRPr="004A34D7" w:rsidRDefault="0054118B" w:rsidP="0054118B">
      <w:pPr>
        <w:pStyle w:val="ListParagraph"/>
        <w:numPr>
          <w:ilvl w:val="0"/>
          <w:numId w:val="11"/>
        </w:numPr>
        <w:rPr>
          <w:rFonts w:ascii="Calibri Light" w:hAnsi="Calibri Light" w:cs="Calibri Light"/>
          <w:sz w:val="24"/>
          <w:szCs w:val="24"/>
        </w:rPr>
      </w:pPr>
      <w:r>
        <w:rPr>
          <w:rFonts w:ascii="Calibri Light" w:hAnsi="Calibri Light"/>
          <w:sz w:val="24"/>
        </w:rPr>
        <w:t>mewnbynnu gwybodaeth myfyrwyr ar y Porth Canolfannau Dysgu, gan gynnwys cadarnhad eu bod yn mynychu cwrs cymwys</w:t>
      </w:r>
    </w:p>
    <w:p w14:paraId="77306FAA" w14:textId="4C81226E" w:rsidR="0054118B" w:rsidRPr="004A34D7" w:rsidRDefault="0054118B" w:rsidP="0054118B">
      <w:pPr>
        <w:pStyle w:val="ListParagraph"/>
        <w:numPr>
          <w:ilvl w:val="0"/>
          <w:numId w:val="11"/>
        </w:numPr>
        <w:rPr>
          <w:rFonts w:ascii="Calibri Light" w:hAnsi="Calibri Light" w:cs="Calibri Light"/>
          <w:sz w:val="24"/>
          <w:szCs w:val="24"/>
        </w:rPr>
      </w:pPr>
      <w:r>
        <w:rPr>
          <w:rFonts w:ascii="Calibri Light" w:hAnsi="Calibri Light"/>
          <w:sz w:val="24"/>
        </w:rPr>
        <w:t>delio ag unrhyw apeliadau am fanylion cwrs a chadarnhau presenoldeb</w:t>
      </w:r>
    </w:p>
    <w:p w14:paraId="527E34C2" w14:textId="7C9D8161" w:rsidR="0054118B" w:rsidRPr="004A34D7" w:rsidRDefault="0054118B" w:rsidP="0054118B">
      <w:pPr>
        <w:pStyle w:val="ListParagraph"/>
        <w:numPr>
          <w:ilvl w:val="0"/>
          <w:numId w:val="11"/>
        </w:numPr>
        <w:rPr>
          <w:rFonts w:ascii="Calibri Light" w:hAnsi="Calibri Light" w:cs="Calibri Light"/>
          <w:sz w:val="24"/>
          <w:szCs w:val="24"/>
        </w:rPr>
      </w:pPr>
      <w:r>
        <w:rPr>
          <w:rFonts w:ascii="Calibri Light" w:hAnsi="Calibri Light"/>
          <w:sz w:val="24"/>
        </w:rPr>
        <w:t>cadw llwybrau archwilio tystiolaeth a dogfennau ategol am 7 mlynedd</w:t>
      </w:r>
    </w:p>
    <w:p w14:paraId="70A15A72" w14:textId="399CF3D9" w:rsidR="00894806" w:rsidRPr="001876E4" w:rsidRDefault="0054118B" w:rsidP="00894806">
      <w:pPr>
        <w:pStyle w:val="ListParagraph"/>
        <w:numPr>
          <w:ilvl w:val="0"/>
          <w:numId w:val="11"/>
        </w:numPr>
        <w:rPr>
          <w:rFonts w:ascii="Calibri Light" w:hAnsi="Calibri Light" w:cs="Calibri Light"/>
          <w:sz w:val="24"/>
          <w:szCs w:val="24"/>
        </w:rPr>
      </w:pPr>
      <w:r>
        <w:rPr>
          <w:rFonts w:ascii="Calibri Light" w:hAnsi="Calibri Light"/>
          <w:sz w:val="24"/>
        </w:rPr>
        <w:lastRenderedPageBreak/>
        <w:t xml:space="preserve">dweud wrth </w:t>
      </w:r>
      <w:proofErr w:type="spellStart"/>
      <w:r>
        <w:rPr>
          <w:rFonts w:ascii="Calibri Light" w:hAnsi="Calibri Light"/>
          <w:sz w:val="24"/>
        </w:rPr>
        <w:t>SLC</w:t>
      </w:r>
      <w:proofErr w:type="spellEnd"/>
      <w:r>
        <w:rPr>
          <w:rFonts w:ascii="Calibri Light" w:hAnsi="Calibri Light"/>
          <w:sz w:val="24"/>
        </w:rPr>
        <w:t xml:space="preserve"> ar unwaith wrth ddod yn ymwybodol y gallai myfyriwr fod yn cyflawni twyll wrth wneud cais am GDLlC AB – gall gweinyddwyr y GDLlC AB ddod o hyd i ganllawiau ynghylch twyll ar Borth y Canolfan Ddysgu.</w:t>
      </w:r>
    </w:p>
    <w:p w14:paraId="76E0B9DA" w14:textId="77777777" w:rsidR="00894806" w:rsidRPr="004A34D7" w:rsidRDefault="00894806" w:rsidP="00894806">
      <w:pPr>
        <w:rPr>
          <w:rFonts w:ascii="Calibri Light" w:hAnsi="Calibri Light" w:cs="Calibri Light"/>
        </w:rPr>
      </w:pPr>
    </w:p>
    <w:p w14:paraId="52AC686B" w14:textId="5C327460" w:rsidR="00CE4304" w:rsidRPr="004A34D7" w:rsidRDefault="00CE4304" w:rsidP="00685947">
      <w:pPr>
        <w:pStyle w:val="Heading3"/>
        <w:rPr>
          <w:rFonts w:ascii="Calibri Light" w:hAnsi="Calibri Light" w:cs="Calibri Light"/>
          <w:sz w:val="32"/>
          <w:szCs w:val="32"/>
        </w:rPr>
      </w:pPr>
      <w:bookmarkStart w:id="33" w:name="_Toc207384850"/>
      <w:r>
        <w:rPr>
          <w:rFonts w:ascii="Calibri Light" w:hAnsi="Calibri Light"/>
          <w:sz w:val="32"/>
        </w:rPr>
        <w:t>Safonau Gwasanaeth ar gyfer GDLlC AB yng Nghymru ar gyfer darparwyr addysg bellach</w:t>
      </w:r>
      <w:bookmarkEnd w:id="33"/>
    </w:p>
    <w:p w14:paraId="197C4D51" w14:textId="77777777" w:rsidR="007343A1" w:rsidRPr="004A34D7" w:rsidRDefault="007343A1" w:rsidP="007343A1">
      <w:pPr>
        <w:rPr>
          <w:rFonts w:ascii="Calibri Light" w:hAnsi="Calibri Light" w:cs="Calibri Light"/>
        </w:rPr>
      </w:pPr>
    </w:p>
    <w:p w14:paraId="5E30F9AA" w14:textId="23424601" w:rsidR="007343A1" w:rsidRPr="004A34D7" w:rsidRDefault="00174E68" w:rsidP="007343A1">
      <w:pPr>
        <w:rPr>
          <w:rFonts w:ascii="Calibri Light" w:hAnsi="Calibri Light" w:cs="Calibri Light"/>
        </w:rPr>
      </w:pPr>
      <w:r>
        <w:rPr>
          <w:rFonts w:ascii="Calibri Light" w:hAnsi="Calibri Light"/>
        </w:rPr>
        <w:t xml:space="preserve">Mae'r Safonau Gwasanaeth ar gyfer GDLlC AB yno i gynorthwyo Canolfannau Dysgu i hyd gyflawni'r tasgau gweinyddol gofynnol o fewn graddfeydd amser penodol i sicrhau bod pob myfyriwr cymwys yn cael ei dalu'n gywir ac ar amser. Gellir dod o hyd iddynt o'r ddolen ganlynol ar y wefan </w:t>
      </w:r>
      <w:proofErr w:type="spellStart"/>
      <w:r>
        <w:rPr>
          <w:rFonts w:ascii="Calibri Light" w:hAnsi="Calibri Light"/>
        </w:rPr>
        <w:t>LCS</w:t>
      </w:r>
      <w:proofErr w:type="spellEnd"/>
      <w:r>
        <w:rPr>
          <w:rFonts w:ascii="Calibri Light" w:hAnsi="Calibri Light"/>
        </w:rPr>
        <w:t xml:space="preserve"> ac maent hefyd ar gael i'w lawrlwytho. </w:t>
      </w:r>
    </w:p>
    <w:p w14:paraId="3E90B76F" w14:textId="77777777" w:rsidR="00D018D0" w:rsidRPr="004A34D7" w:rsidRDefault="00D018D0" w:rsidP="007343A1">
      <w:pPr>
        <w:rPr>
          <w:rFonts w:ascii="Calibri Light" w:hAnsi="Calibri Light" w:cs="Calibri Light"/>
        </w:rPr>
      </w:pPr>
    </w:p>
    <w:p w14:paraId="69E82FDC" w14:textId="759C5EB2" w:rsidR="00D018D0" w:rsidRPr="004A34D7" w:rsidRDefault="00114E55" w:rsidP="007343A1">
      <w:pPr>
        <w:rPr>
          <w:rFonts w:ascii="Calibri Light" w:hAnsi="Calibri Light" w:cs="Calibri Light"/>
        </w:rPr>
      </w:pPr>
      <w:hyperlink r:id="rId12" w:history="1">
        <w:r>
          <w:rPr>
            <w:rStyle w:val="Hyperlink"/>
            <w:rFonts w:ascii="Calibri Light" w:hAnsi="Calibri Light"/>
          </w:rPr>
          <w:t>https://www.lcservices.slc.co.uk/welsh-government-learning-grant-fe/service-standards/</w:t>
        </w:r>
      </w:hyperlink>
    </w:p>
    <w:p w14:paraId="5DF4D22F" w14:textId="5B509A3B" w:rsidR="00CE4304" w:rsidRPr="001876E4" w:rsidRDefault="00CE4304" w:rsidP="00294D7E">
      <w:pPr>
        <w:rPr>
          <w:rFonts w:ascii="Calibri Light" w:hAnsi="Calibri Light" w:cs="Calibri Light"/>
          <w:sz w:val="20"/>
          <w:szCs w:val="20"/>
        </w:rPr>
        <w:sectPr w:rsidR="00CE4304" w:rsidRPr="001876E4" w:rsidSect="00892D83">
          <w:footerReference w:type="default" r:id="rId13"/>
          <w:headerReference w:type="first" r:id="rId14"/>
          <w:footerReference w:type="first" r:id="rId15"/>
          <w:pgSz w:w="11900" w:h="16840"/>
          <w:pgMar w:top="2410" w:right="560" w:bottom="1134" w:left="567" w:header="568" w:footer="400" w:gutter="0"/>
          <w:cols w:space="709"/>
          <w:titlePg/>
          <w:docGrid w:linePitch="360"/>
        </w:sectPr>
      </w:pPr>
    </w:p>
    <w:p w14:paraId="6DF910C0" w14:textId="77777777" w:rsidR="00AD330A" w:rsidRPr="001876E4" w:rsidRDefault="00AD330A" w:rsidP="00294D7E">
      <w:pPr>
        <w:rPr>
          <w:rFonts w:ascii="Calibri Light" w:hAnsi="Calibri Light" w:cs="Calibri Light"/>
          <w:sz w:val="20"/>
          <w:szCs w:val="20"/>
        </w:rPr>
        <w:sectPr w:rsidR="00AD330A" w:rsidRPr="001876E4" w:rsidSect="00892D83">
          <w:type w:val="continuous"/>
          <w:pgSz w:w="11900" w:h="16840"/>
          <w:pgMar w:top="2410" w:right="560" w:bottom="1134" w:left="567" w:header="568" w:footer="400" w:gutter="0"/>
          <w:cols w:num="2" w:space="709"/>
          <w:docGrid w:linePitch="360"/>
        </w:sectPr>
      </w:pPr>
    </w:p>
    <w:p w14:paraId="6EFC7BA2" w14:textId="77777777" w:rsidR="00D34202" w:rsidRPr="004A34D7" w:rsidRDefault="00D34202" w:rsidP="00294D7E">
      <w:pPr>
        <w:rPr>
          <w:rFonts w:ascii="Calibri Light" w:hAnsi="Calibri Light" w:cs="Calibri Light"/>
        </w:rPr>
      </w:pPr>
    </w:p>
    <w:sectPr w:rsidR="00D34202" w:rsidRPr="004A34D7" w:rsidSect="00AD330A">
      <w:pgSz w:w="11900" w:h="16840"/>
      <w:pgMar w:top="2410" w:right="560" w:bottom="1134" w:left="567" w:header="568" w:footer="40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A891" w14:textId="77777777" w:rsidR="00813C60" w:rsidRDefault="00813C60" w:rsidP="00D30A77">
      <w:r>
        <w:separator/>
      </w:r>
    </w:p>
  </w:endnote>
  <w:endnote w:type="continuationSeparator" w:id="0">
    <w:p w14:paraId="0A0110C0" w14:textId="77777777" w:rsidR="00813C60" w:rsidRDefault="00813C60" w:rsidP="00D3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9051" w14:textId="450F6E30" w:rsidR="007F6448" w:rsidRDefault="007F6448">
    <w:pPr>
      <w:pStyle w:val="Footer"/>
    </w:pPr>
    <w:r>
      <w:rPr>
        <w:noProof/>
      </w:rPr>
      <mc:AlternateContent>
        <mc:Choice Requires="wps">
          <w:drawing>
            <wp:anchor distT="0" distB="0" distL="114300" distR="114300" simplePos="0" relativeHeight="251672064" behindDoc="0" locked="0" layoutInCell="0" allowOverlap="1" wp14:anchorId="7C02F908" wp14:editId="1D4BE5B8">
              <wp:simplePos x="0" y="0"/>
              <wp:positionH relativeFrom="page">
                <wp:posOffset>0</wp:posOffset>
              </wp:positionH>
              <wp:positionV relativeFrom="page">
                <wp:posOffset>10229215</wp:posOffset>
              </wp:positionV>
              <wp:extent cx="7556500" cy="273050"/>
              <wp:effectExtent l="0" t="0" r="0" b="12700"/>
              <wp:wrapNone/>
              <wp:docPr id="3" name="MSIPCM6bca4e9491925d00e5aa262b" descr="{&quot;HashCode&quot;:186224319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F643B0" w14:textId="3F2CF748" w:rsidR="007F6448" w:rsidRPr="007F6448" w:rsidRDefault="007F6448" w:rsidP="007F6448">
                          <w:pPr>
                            <w:jc w:val="center"/>
                            <w:rPr>
                              <w:rFonts w:ascii="Calibri" w:hAnsi="Calibri" w:cs="Calibri"/>
                              <w:sz w:val="18"/>
                            </w:rPr>
                          </w:pPr>
                          <w:r>
                            <w:rPr>
                              <w:rFonts w:ascii="Calibri" w:hAnsi="Calibri"/>
                              <w:sz w:val="18"/>
                            </w:rPr>
                            <w:t>SWYDDOGOL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02F908" id="_x0000_t202" coordsize="21600,21600" o:spt="202" path="m,l,21600r21600,l21600,xe">
              <v:stroke joinstyle="miter"/>
              <v:path gradientshapeok="t" o:connecttype="rect"/>
            </v:shapetype>
            <v:shape id="MSIPCM6bca4e9491925d00e5aa262b" o:spid="_x0000_s1026" type="#_x0000_t202" alt="{&quot;HashCode&quot;:1862243199,&quot;Height&quot;:842.0,&quot;Width&quot;:595.0,&quot;Placement&quot;:&quot;Footer&quot;,&quot;Index&quot;:&quot;Primary&quot;,&quot;Section&quot;:1,&quot;Top&quot;:0.0,&quot;Left&quot;:0.0}" style="position:absolute;margin-left:0;margin-top:805.45pt;width:595pt;height:21.5pt;z-index:2516720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11F643B0" w14:textId="3F2CF748" w:rsidR="007F6448" w:rsidRPr="007F6448" w:rsidRDefault="007F6448" w:rsidP="007F6448">
                    <w:pPr>
                      <w:jc w:val="center"/>
                      <w:rPr>
                        <w:sz w:val="18"/>
                        <w:rFonts w:ascii="Calibri" w:hAnsi="Calibri" w:cs="Calibri"/>
                      </w:rPr>
                    </w:pPr>
                    <w:r>
                      <w:rPr>
                        <w:sz w:val="18"/>
                        <w:rFonts w:ascii="Calibri" w:hAnsi="Calibri"/>
                      </w:rPr>
                      <w:t xml:space="preserve">SWYDDOGOL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127086"/>
      <w:docPartObj>
        <w:docPartGallery w:val="Page Numbers (Bottom of Page)"/>
        <w:docPartUnique/>
      </w:docPartObj>
    </w:sdtPr>
    <w:sdtEndPr>
      <w:rPr>
        <w:noProof/>
      </w:rPr>
    </w:sdtEndPr>
    <w:sdtContent>
      <w:p w14:paraId="443291C8" w14:textId="18AE79A2" w:rsidR="00860252" w:rsidRDefault="00860252">
        <w:pPr>
          <w:pStyle w:val="Footer"/>
          <w:jc w:val="center"/>
        </w:pPr>
        <w:r>
          <w:fldChar w:fldCharType="begin"/>
        </w:r>
        <w:r>
          <w:instrText xml:space="preserve"> PAGE   \* MERGEFORMAT </w:instrText>
        </w:r>
        <w:r>
          <w:fldChar w:fldCharType="separate"/>
        </w:r>
        <w:r>
          <w:t>2</w:t>
        </w:r>
        <w:r>
          <w:fldChar w:fldCharType="end"/>
        </w:r>
      </w:p>
    </w:sdtContent>
  </w:sdt>
  <w:p w14:paraId="362A1C99" w14:textId="1134A21C" w:rsidR="007F6448" w:rsidRDefault="007F6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F174B" w14:textId="77777777" w:rsidR="00813C60" w:rsidRDefault="00813C60" w:rsidP="00D30A77">
      <w:r>
        <w:separator/>
      </w:r>
    </w:p>
  </w:footnote>
  <w:footnote w:type="continuationSeparator" w:id="0">
    <w:p w14:paraId="48B36387" w14:textId="77777777" w:rsidR="00813C60" w:rsidRDefault="00813C60" w:rsidP="00D30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677E" w14:textId="6BC635F9" w:rsidR="00AD330A" w:rsidRDefault="004144E3">
    <w:pPr>
      <w:pStyle w:val="Header"/>
    </w:pPr>
    <w:r>
      <w:rPr>
        <w:noProof/>
      </w:rPr>
      <mc:AlternateContent>
        <mc:Choice Requires="wps">
          <w:drawing>
            <wp:anchor distT="0" distB="0" distL="114300" distR="114300" simplePos="0" relativeHeight="251671040" behindDoc="0" locked="0" layoutInCell="1" allowOverlap="1" wp14:anchorId="10C4D143" wp14:editId="55781BFC">
              <wp:simplePos x="0" y="0"/>
              <wp:positionH relativeFrom="column">
                <wp:posOffset>4954905</wp:posOffset>
              </wp:positionH>
              <wp:positionV relativeFrom="paragraph">
                <wp:posOffset>483870</wp:posOffset>
              </wp:positionV>
              <wp:extent cx="1610360" cy="271145"/>
              <wp:effectExtent l="0" t="0" r="889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271145"/>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2F0CD" w14:textId="2E2E43DC" w:rsidR="002C4015" w:rsidRPr="00E35D0E" w:rsidRDefault="00F75623" w:rsidP="002C4015">
                          <w:pPr>
                            <w:rPr>
                              <w:rFonts w:ascii="Calibri" w:hAnsi="Calibri" w:cs="Calibri"/>
                              <w:b/>
                              <w:color w:val="006060"/>
                              <w:sz w:val="28"/>
                              <w:szCs w:val="28"/>
                            </w:rPr>
                          </w:pPr>
                          <w:r>
                            <w:rPr>
                              <w:rFonts w:ascii="Calibri" w:hAnsi="Calibri"/>
                              <w:b/>
                              <w:color w:val="006060"/>
                              <w:sz w:val="28"/>
                            </w:rPr>
                            <w:t xml:space="preserve">  </w:t>
                          </w:r>
                          <w:r>
                            <w:rPr>
                              <w:rFonts w:ascii="Calibri" w:hAnsi="Calibri"/>
                              <w:b/>
                              <w:color w:val="006060"/>
                              <w:sz w:val="28"/>
                            </w:rPr>
                            <w:t>Medi 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C4D14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7" type="#_x0000_t176" style="position:absolute;margin-left:390.15pt;margin-top:38.1pt;width:126.8pt;height:21.3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" stroked="f">
              <v:textbox style="mso-fit-shape-to-text:t">
                <w:txbxContent>
                  <w:p w14:paraId="1222F0CD" w14:textId="2E2E43DC" w:rsidR="002C4015" w:rsidRPr="00E35D0E" w:rsidRDefault="00F75623" w:rsidP="002C4015">
                    <w:pPr>
                      <w:rPr>
                        <w:b/>
                        <w:color w:val="006060"/>
                        <w:sz w:val="28"/>
                        <w:szCs w:val="28"/>
                        <w:rFonts w:ascii="Calibri" w:hAnsi="Calibri" w:cs="Calibri"/>
                      </w:rPr>
                    </w:pPr>
                    <w:r>
                      <w:rPr>
                        <w:b/>
                        <w:color w:val="006060"/>
                        <w:sz w:val="28"/>
                        <w:rFonts w:ascii="Calibri" w:hAnsi="Calibri"/>
                      </w:rPr>
                      <w:t xml:space="preserve">  </w:t>
                    </w:r>
                    <w:r>
                      <w:rPr>
                        <w:b/>
                        <w:color w:val="006060"/>
                        <w:sz w:val="28"/>
                        <w:rFonts w:ascii="Calibri" w:hAnsi="Calibri"/>
                      </w:rPr>
                      <w:t xml:space="preserve">Medi 2025</w:t>
                    </w:r>
                  </w:p>
                </w:txbxContent>
              </v:textbox>
            </v:shape>
          </w:pict>
        </mc:Fallback>
      </mc:AlternateContent>
    </w:r>
    <w:r>
      <w:rPr>
        <w:noProof/>
      </w:rPr>
      <mc:AlternateContent>
        <mc:Choice Requires="wps">
          <w:drawing>
            <wp:anchor distT="0" distB="0" distL="114300" distR="114300" simplePos="0" relativeHeight="251675136" behindDoc="0" locked="0" layoutInCell="0" allowOverlap="1" wp14:anchorId="04930E4B" wp14:editId="738195FC">
              <wp:simplePos x="0" y="0"/>
              <wp:positionH relativeFrom="page">
                <wp:posOffset>0</wp:posOffset>
              </wp:positionH>
              <wp:positionV relativeFrom="page">
                <wp:posOffset>190500</wp:posOffset>
              </wp:positionV>
              <wp:extent cx="7556500" cy="273050"/>
              <wp:effectExtent l="0" t="0" r="0" b="12700"/>
              <wp:wrapNone/>
              <wp:docPr id="6" name="MSIPCMd75441ca998cb566aea53874" descr="{&quot;HashCode&quot;:1838272672,&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EF0069" w14:textId="46487ED2" w:rsidR="007F6448" w:rsidRPr="007F6448" w:rsidRDefault="007F6448" w:rsidP="007F6448">
                          <w:pPr>
                            <w:jc w:val="center"/>
                            <w:rPr>
                              <w:rFonts w:ascii="Calibri" w:hAnsi="Calibri" w:cs="Calibri"/>
                              <w:sz w:val="22"/>
                            </w:rPr>
                          </w:pPr>
                          <w:r>
                            <w:rPr>
                              <w:rFonts w:ascii="Calibri" w:hAnsi="Calibri"/>
                              <w:sz w:val="22"/>
                            </w:rPr>
                            <w:t>SWYDDOGOL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930E4B" id="_x0000_t202" coordsize="21600,21600" o:spt="202" path="m,l,21600r21600,l21600,xe">
              <v:stroke joinstyle="miter"/>
              <v:path gradientshapeok="t" o:connecttype="rect"/>
            </v:shapetype>
            <v:shape id="MSIPCMd75441ca998cb566aea53874" o:spid="_x0000_s1028" type="#_x0000_t202" alt="{&quot;HashCode&quot;:1838272672,&quot;Height&quot;:842.0,&quot;Width&quot;:595.0,&quot;Placement&quot;:&quot;Header&quot;,&quot;Index&quot;:&quot;FirstPage&quot;,&quot;Section&quot;:1,&quot;Top&quot;:0.0,&quot;Left&quot;:0.0}" style="position:absolute;margin-left:0;margin-top:15pt;width:595pt;height:21.5pt;z-index:2516751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16EF0069" w14:textId="46487ED2" w:rsidR="007F6448" w:rsidRPr="007F6448" w:rsidRDefault="007F6448" w:rsidP="007F6448">
                    <w:pPr>
                      <w:jc w:val="center"/>
                      <w:rPr>
                        <w:sz w:val="22"/>
                        <w:rFonts w:ascii="Calibri" w:hAnsi="Calibri" w:cs="Calibri"/>
                      </w:rPr>
                    </w:pPr>
                    <w:r>
                      <w:rPr>
                        <w:sz w:val="22"/>
                        <w:rFonts w:ascii="Calibri" w:hAnsi="Calibri"/>
                      </w:rPr>
                      <w:t xml:space="preserve">SWYDDOGOL</w:t>
                    </w:r>
                  </w:p>
                </w:txbxContent>
              </v:textbox>
              <w10:wrap anchorx="page" anchory="page"/>
            </v:shape>
          </w:pict>
        </mc:Fallback>
      </mc:AlternateContent>
    </w:r>
    <w:r>
      <w:rPr>
        <w:noProof/>
      </w:rPr>
      <w:drawing>
        <wp:anchor distT="0" distB="0" distL="114300" distR="114300" simplePos="0" relativeHeight="251668992" behindDoc="1" locked="0" layoutInCell="1" allowOverlap="1" wp14:anchorId="322F95B4" wp14:editId="055CD2F8">
          <wp:simplePos x="0" y="0"/>
          <wp:positionH relativeFrom="margin">
            <wp:posOffset>-369570</wp:posOffset>
          </wp:positionH>
          <wp:positionV relativeFrom="paragraph">
            <wp:posOffset>-349250</wp:posOffset>
          </wp:positionV>
          <wp:extent cx="7551420" cy="10681335"/>
          <wp:effectExtent l="0" t="0" r="0" b="5715"/>
          <wp:wrapNone/>
          <wp:docPr id="1858272880" name="Picture 185827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stretch>
                    <a:fillRect/>
                  </a:stretch>
                </pic:blipFill>
                <pic:spPr>
                  <a:xfrm>
                    <a:off x="0" y="0"/>
                    <a:ext cx="7551420" cy="10681335"/>
                  </a:xfrm>
                  <a:prstGeom prst="rect">
                    <a:avLst/>
                  </a:prstGeom>
                  <a:noFill/>
                  <a:ln>
                    <a:noFill/>
                  </a:ln>
                </pic:spPr>
              </pic:pic>
            </a:graphicData>
          </a:graphic>
        </wp:anchor>
      </w:drawing>
    </w:r>
    <w:r>
      <w:rPr>
        <w:noProof/>
      </w:rPr>
      <mc:AlternateContent>
        <mc:Choice Requires="wps">
          <w:drawing>
            <wp:anchor distT="0" distB="0" distL="114300" distR="114300" simplePos="0" relativeHeight="251670016" behindDoc="0" locked="0" layoutInCell="1" allowOverlap="1" wp14:anchorId="3DA4BF51" wp14:editId="4A97B9E4">
              <wp:simplePos x="0" y="0"/>
              <wp:positionH relativeFrom="column">
                <wp:posOffset>1125855</wp:posOffset>
              </wp:positionH>
              <wp:positionV relativeFrom="paragraph">
                <wp:posOffset>377190</wp:posOffset>
              </wp:positionV>
              <wp:extent cx="4598035" cy="584200"/>
              <wp:effectExtent l="0" t="0" r="0" b="0"/>
              <wp:wrapSquare wrapText="bothSides"/>
              <wp:docPr id="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8035" cy="5842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5329853C" w14:textId="77777777" w:rsidR="00C94A14" w:rsidRDefault="00686B4C" w:rsidP="00686B4C">
                          <w:pPr>
                            <w:pStyle w:val="Default"/>
                            <w:jc w:val="center"/>
                            <w:rPr>
                              <w:b/>
                              <w:bCs/>
                              <w:color w:val="FFFFFF" w:themeColor="background1"/>
                              <w:sz w:val="32"/>
                              <w:szCs w:val="32"/>
                            </w:rPr>
                          </w:pPr>
                          <w:r>
                            <w:rPr>
                              <w:b/>
                              <w:color w:val="FFFFFF" w:themeColor="background1"/>
                              <w:sz w:val="32"/>
                            </w:rPr>
                            <w:t>Diffiniad Gwasanaeth</w:t>
                          </w:r>
                        </w:p>
                        <w:p w14:paraId="0F2054B3" w14:textId="125E9FEA" w:rsidR="00686B4C" w:rsidRPr="00686B4C" w:rsidRDefault="00830A7E" w:rsidP="00686B4C">
                          <w:pPr>
                            <w:pStyle w:val="Default"/>
                            <w:jc w:val="center"/>
                            <w:rPr>
                              <w:b/>
                              <w:bCs/>
                              <w:color w:val="FFFFFF" w:themeColor="background1"/>
                              <w:sz w:val="32"/>
                              <w:szCs w:val="32"/>
                            </w:rPr>
                          </w:pPr>
                          <w:r>
                            <w:rPr>
                              <w:b/>
                              <w:color w:val="FFFFFF" w:themeColor="background1"/>
                              <w:sz w:val="32"/>
                            </w:rPr>
                            <w:t>GDLlC AB Cymru</w:t>
                          </w:r>
                        </w:p>
                        <w:p w14:paraId="554B9980" w14:textId="665E04A8" w:rsidR="00686B4C" w:rsidRDefault="00686B4C" w:rsidP="00686B4C">
                          <w:pPr>
                            <w:jc w:val="center"/>
                            <w:rPr>
                              <w:b/>
                              <w:bCs/>
                              <w:sz w:val="28"/>
                              <w:szCs w:val="28"/>
                            </w:rPr>
                          </w:pPr>
                        </w:p>
                        <w:p w14:paraId="0820A0CB" w14:textId="7E701A18" w:rsidR="002C4015" w:rsidRPr="003557CC" w:rsidRDefault="002C4015" w:rsidP="002C4015">
                          <w:pPr>
                            <w:rPr>
                              <w:rFonts w:ascii="Helvetica" w:hAnsi="Helvetica" w:cs="Helvetica"/>
                              <w:color w:val="FFFFFF" w:themeColor="background1"/>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A4BF51" id="Text Box 18" o:spid="_x0000_s1029" type="#_x0000_t202" style="position:absolute;margin-left:88.65pt;margin-top:29.7pt;width:362.05pt;height:4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" filled="f" stroked="f">
              <v:textbox>
                <w:txbxContent>
                  <w:p w14:paraId="5329853C" w14:textId="77777777" w:rsidR="00C94A14" w:rsidRDefault="00686B4C" w:rsidP="00686B4C">
                    <w:pPr>
                      <w:pStyle w:val="Default"/>
                      <w:jc w:val="center"/>
                      <w:rPr>
                        <w:b/>
                        <w:bCs/>
                        <w:color w:val="FFFFFF" w:themeColor="background1"/>
                        <w:sz w:val="32"/>
                        <w:szCs w:val="32"/>
                      </w:rPr>
                    </w:pPr>
                    <w:r>
                      <w:rPr>
                        <w:b/>
                        <w:color w:val="FFFFFF" w:themeColor="background1"/>
                        <w:sz w:val="32"/>
                      </w:rPr>
                      <w:t xml:space="preserve">Diffiniad Gwasanaeth</w:t>
                    </w:r>
                  </w:p>
                  <w:p w14:paraId="0F2054B3" w14:textId="125E9FEA" w:rsidR="00686B4C" w:rsidRPr="00686B4C" w:rsidRDefault="00830A7E" w:rsidP="00686B4C">
                    <w:pPr>
                      <w:pStyle w:val="Default"/>
                      <w:jc w:val="center"/>
                      <w:rPr>
                        <w:b/>
                        <w:bCs/>
                        <w:color w:val="FFFFFF" w:themeColor="background1"/>
                        <w:sz w:val="32"/>
                        <w:szCs w:val="32"/>
                      </w:rPr>
                    </w:pPr>
                    <w:r>
                      <w:rPr>
                        <w:b/>
                        <w:color w:val="FFFFFF" w:themeColor="background1"/>
                        <w:sz w:val="32"/>
                      </w:rPr>
                      <w:t xml:space="preserve">GDLlC AB Cymru</w:t>
                    </w:r>
                  </w:p>
                  <w:p w14:paraId="554B9980" w14:textId="665E04A8" w:rsidR="00686B4C" w:rsidRDefault="00686B4C" w:rsidP="00686B4C">
                    <w:pPr>
                      <w:jc w:val="center"/>
                      <w:rPr>
                        <w:b/>
                        <w:bCs/>
                        <w:sz w:val="28"/>
                        <w:szCs w:val="28"/>
                      </w:rPr>
                    </w:pPr>
                  </w:p>
                  <w:p w14:paraId="0820A0CB" w14:textId="7E701A18" w:rsidR="002C4015" w:rsidRPr="003557CC" w:rsidRDefault="002C4015" w:rsidP="002C4015">
                    <w:pPr>
                      <w:rPr>
                        <w:rFonts w:ascii="Helvetica" w:hAnsi="Helvetica" w:cs="Helvetica"/>
                        <w:color w:val="FFFFFF" w:themeColor="background1"/>
                        <w:sz w:val="60"/>
                        <w:szCs w:val="6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0BC"/>
    <w:multiLevelType w:val="hybridMultilevel"/>
    <w:tmpl w:val="3F5A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07DB9"/>
    <w:multiLevelType w:val="hybridMultilevel"/>
    <w:tmpl w:val="FD3E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757DF"/>
    <w:multiLevelType w:val="hybridMultilevel"/>
    <w:tmpl w:val="C1F8D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F14FC"/>
    <w:multiLevelType w:val="multilevel"/>
    <w:tmpl w:val="8358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301D9"/>
    <w:multiLevelType w:val="hybridMultilevel"/>
    <w:tmpl w:val="25D8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36E05"/>
    <w:multiLevelType w:val="multilevel"/>
    <w:tmpl w:val="287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35700"/>
    <w:multiLevelType w:val="multilevel"/>
    <w:tmpl w:val="B5A6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100FF"/>
    <w:multiLevelType w:val="hybridMultilevel"/>
    <w:tmpl w:val="E35C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EF2242"/>
    <w:multiLevelType w:val="hybridMultilevel"/>
    <w:tmpl w:val="DD0C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0E5CBE"/>
    <w:multiLevelType w:val="hybridMultilevel"/>
    <w:tmpl w:val="7B3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724816"/>
    <w:multiLevelType w:val="multilevel"/>
    <w:tmpl w:val="89EE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042886">
    <w:abstractNumId w:val="3"/>
  </w:num>
  <w:num w:numId="2" w16cid:durableId="1161041770">
    <w:abstractNumId w:val="5"/>
  </w:num>
  <w:num w:numId="3" w16cid:durableId="1671252638">
    <w:abstractNumId w:val="6"/>
  </w:num>
  <w:num w:numId="4" w16cid:durableId="1560088912">
    <w:abstractNumId w:val="0"/>
  </w:num>
  <w:num w:numId="5" w16cid:durableId="1495611759">
    <w:abstractNumId w:val="10"/>
  </w:num>
  <w:num w:numId="6" w16cid:durableId="626932284">
    <w:abstractNumId w:val="4"/>
  </w:num>
  <w:num w:numId="7" w16cid:durableId="66732618">
    <w:abstractNumId w:val="8"/>
  </w:num>
  <w:num w:numId="8" w16cid:durableId="670522604">
    <w:abstractNumId w:val="2"/>
  </w:num>
  <w:num w:numId="9" w16cid:durableId="1766609997">
    <w:abstractNumId w:val="7"/>
  </w:num>
  <w:num w:numId="10" w16cid:durableId="398555540">
    <w:abstractNumId w:val="9"/>
  </w:num>
  <w:num w:numId="11" w16cid:durableId="1669939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77"/>
    <w:rsid w:val="00011958"/>
    <w:rsid w:val="00013824"/>
    <w:rsid w:val="00034A7A"/>
    <w:rsid w:val="00047396"/>
    <w:rsid w:val="000574D5"/>
    <w:rsid w:val="0006324D"/>
    <w:rsid w:val="000825E3"/>
    <w:rsid w:val="0008281F"/>
    <w:rsid w:val="000B21E9"/>
    <w:rsid w:val="000C63EF"/>
    <w:rsid w:val="000D542B"/>
    <w:rsid w:val="00114E55"/>
    <w:rsid w:val="0013005C"/>
    <w:rsid w:val="00173BC1"/>
    <w:rsid w:val="00174E68"/>
    <w:rsid w:val="001876E4"/>
    <w:rsid w:val="00196CCB"/>
    <w:rsid w:val="001D3ED9"/>
    <w:rsid w:val="001D68FF"/>
    <w:rsid w:val="001E3D4C"/>
    <w:rsid w:val="001F07A8"/>
    <w:rsid w:val="001F25C1"/>
    <w:rsid w:val="001F7BA6"/>
    <w:rsid w:val="0023206D"/>
    <w:rsid w:val="0024457F"/>
    <w:rsid w:val="00250C08"/>
    <w:rsid w:val="0026340D"/>
    <w:rsid w:val="0027218A"/>
    <w:rsid w:val="00294D7E"/>
    <w:rsid w:val="002B2CEE"/>
    <w:rsid w:val="002C026E"/>
    <w:rsid w:val="002C3589"/>
    <w:rsid w:val="002C4015"/>
    <w:rsid w:val="002C7372"/>
    <w:rsid w:val="002D40E0"/>
    <w:rsid w:val="00302FCC"/>
    <w:rsid w:val="003126CE"/>
    <w:rsid w:val="00320ABD"/>
    <w:rsid w:val="003232F1"/>
    <w:rsid w:val="00325A36"/>
    <w:rsid w:val="00332658"/>
    <w:rsid w:val="003433E7"/>
    <w:rsid w:val="00346634"/>
    <w:rsid w:val="00350181"/>
    <w:rsid w:val="0035102D"/>
    <w:rsid w:val="003557CC"/>
    <w:rsid w:val="00360DD2"/>
    <w:rsid w:val="00361987"/>
    <w:rsid w:val="0036218D"/>
    <w:rsid w:val="003721C9"/>
    <w:rsid w:val="00392CB3"/>
    <w:rsid w:val="003A522F"/>
    <w:rsid w:val="003B37D7"/>
    <w:rsid w:val="003B64A9"/>
    <w:rsid w:val="003B666B"/>
    <w:rsid w:val="003C2019"/>
    <w:rsid w:val="003D11E9"/>
    <w:rsid w:val="003D3C2C"/>
    <w:rsid w:val="003E0BD9"/>
    <w:rsid w:val="003E349F"/>
    <w:rsid w:val="004144E3"/>
    <w:rsid w:val="004407EB"/>
    <w:rsid w:val="0046051F"/>
    <w:rsid w:val="0047315A"/>
    <w:rsid w:val="0047343D"/>
    <w:rsid w:val="00476843"/>
    <w:rsid w:val="00494355"/>
    <w:rsid w:val="004A34D7"/>
    <w:rsid w:val="004A5741"/>
    <w:rsid w:val="004C14DA"/>
    <w:rsid w:val="004C3A8D"/>
    <w:rsid w:val="004D4DBD"/>
    <w:rsid w:val="004D4E32"/>
    <w:rsid w:val="00510883"/>
    <w:rsid w:val="005255BD"/>
    <w:rsid w:val="00530A07"/>
    <w:rsid w:val="0054118B"/>
    <w:rsid w:val="00571CD3"/>
    <w:rsid w:val="00590158"/>
    <w:rsid w:val="005E205C"/>
    <w:rsid w:val="005F5238"/>
    <w:rsid w:val="005F6B79"/>
    <w:rsid w:val="006011A5"/>
    <w:rsid w:val="0061205F"/>
    <w:rsid w:val="006272DD"/>
    <w:rsid w:val="00636342"/>
    <w:rsid w:val="00636F6D"/>
    <w:rsid w:val="00637A79"/>
    <w:rsid w:val="00650BDA"/>
    <w:rsid w:val="006526A1"/>
    <w:rsid w:val="00657416"/>
    <w:rsid w:val="00665F2F"/>
    <w:rsid w:val="0067525B"/>
    <w:rsid w:val="00683B55"/>
    <w:rsid w:val="006845F1"/>
    <w:rsid w:val="00685947"/>
    <w:rsid w:val="00686B4C"/>
    <w:rsid w:val="00712E1C"/>
    <w:rsid w:val="00713D0F"/>
    <w:rsid w:val="00732746"/>
    <w:rsid w:val="00734068"/>
    <w:rsid w:val="007343A1"/>
    <w:rsid w:val="0076272B"/>
    <w:rsid w:val="00762A0E"/>
    <w:rsid w:val="00785086"/>
    <w:rsid w:val="00787EBD"/>
    <w:rsid w:val="007967C2"/>
    <w:rsid w:val="007A6F80"/>
    <w:rsid w:val="007A7D00"/>
    <w:rsid w:val="007B036E"/>
    <w:rsid w:val="007C22AE"/>
    <w:rsid w:val="007C2E34"/>
    <w:rsid w:val="007E1854"/>
    <w:rsid w:val="007F0B42"/>
    <w:rsid w:val="007F2C32"/>
    <w:rsid w:val="007F6448"/>
    <w:rsid w:val="00810CF2"/>
    <w:rsid w:val="00813C60"/>
    <w:rsid w:val="00830A7E"/>
    <w:rsid w:val="00830AD1"/>
    <w:rsid w:val="00836119"/>
    <w:rsid w:val="00860252"/>
    <w:rsid w:val="00874646"/>
    <w:rsid w:val="0088305C"/>
    <w:rsid w:val="008859F9"/>
    <w:rsid w:val="00892D83"/>
    <w:rsid w:val="00894806"/>
    <w:rsid w:val="008B064B"/>
    <w:rsid w:val="008D13B9"/>
    <w:rsid w:val="00901FE3"/>
    <w:rsid w:val="00952185"/>
    <w:rsid w:val="00965B4B"/>
    <w:rsid w:val="00992E50"/>
    <w:rsid w:val="009A4F74"/>
    <w:rsid w:val="009A7D11"/>
    <w:rsid w:val="009C45CC"/>
    <w:rsid w:val="009D3747"/>
    <w:rsid w:val="009E26F4"/>
    <w:rsid w:val="009E7670"/>
    <w:rsid w:val="009F15F6"/>
    <w:rsid w:val="00A006BB"/>
    <w:rsid w:val="00A01E92"/>
    <w:rsid w:val="00A041CB"/>
    <w:rsid w:val="00A11D0E"/>
    <w:rsid w:val="00A23033"/>
    <w:rsid w:val="00A3584E"/>
    <w:rsid w:val="00A724F7"/>
    <w:rsid w:val="00A73036"/>
    <w:rsid w:val="00A93655"/>
    <w:rsid w:val="00A96476"/>
    <w:rsid w:val="00AA0F5F"/>
    <w:rsid w:val="00AA21AA"/>
    <w:rsid w:val="00AD330A"/>
    <w:rsid w:val="00AD38DD"/>
    <w:rsid w:val="00AE6181"/>
    <w:rsid w:val="00B54344"/>
    <w:rsid w:val="00BC4DA1"/>
    <w:rsid w:val="00BD18E5"/>
    <w:rsid w:val="00BD215B"/>
    <w:rsid w:val="00BD3AC7"/>
    <w:rsid w:val="00C03E63"/>
    <w:rsid w:val="00C05A24"/>
    <w:rsid w:val="00C060B2"/>
    <w:rsid w:val="00C325EC"/>
    <w:rsid w:val="00C33B01"/>
    <w:rsid w:val="00C40A15"/>
    <w:rsid w:val="00C41621"/>
    <w:rsid w:val="00C550A8"/>
    <w:rsid w:val="00C61601"/>
    <w:rsid w:val="00C65232"/>
    <w:rsid w:val="00C679FD"/>
    <w:rsid w:val="00C74CCC"/>
    <w:rsid w:val="00C77825"/>
    <w:rsid w:val="00C8335D"/>
    <w:rsid w:val="00C86666"/>
    <w:rsid w:val="00C92844"/>
    <w:rsid w:val="00C92FA7"/>
    <w:rsid w:val="00C94A14"/>
    <w:rsid w:val="00CE4304"/>
    <w:rsid w:val="00CE5A7C"/>
    <w:rsid w:val="00CF1DD0"/>
    <w:rsid w:val="00CF20F5"/>
    <w:rsid w:val="00D018D0"/>
    <w:rsid w:val="00D30456"/>
    <w:rsid w:val="00D30A77"/>
    <w:rsid w:val="00D34202"/>
    <w:rsid w:val="00D35826"/>
    <w:rsid w:val="00D4018F"/>
    <w:rsid w:val="00D434AD"/>
    <w:rsid w:val="00D54CB9"/>
    <w:rsid w:val="00D642F9"/>
    <w:rsid w:val="00D9474D"/>
    <w:rsid w:val="00D95E89"/>
    <w:rsid w:val="00DC6E25"/>
    <w:rsid w:val="00DD1235"/>
    <w:rsid w:val="00DD7CF2"/>
    <w:rsid w:val="00DE19DD"/>
    <w:rsid w:val="00DE7C26"/>
    <w:rsid w:val="00DF5E36"/>
    <w:rsid w:val="00E01170"/>
    <w:rsid w:val="00E02EBD"/>
    <w:rsid w:val="00E11BC3"/>
    <w:rsid w:val="00E220CF"/>
    <w:rsid w:val="00E35D0E"/>
    <w:rsid w:val="00E40A6D"/>
    <w:rsid w:val="00E56877"/>
    <w:rsid w:val="00E65164"/>
    <w:rsid w:val="00E72B4B"/>
    <w:rsid w:val="00E854FC"/>
    <w:rsid w:val="00EA0EA3"/>
    <w:rsid w:val="00EB08AF"/>
    <w:rsid w:val="00ED3F51"/>
    <w:rsid w:val="00EE1D1C"/>
    <w:rsid w:val="00EE5C6E"/>
    <w:rsid w:val="00F06AE8"/>
    <w:rsid w:val="00F26F6A"/>
    <w:rsid w:val="00F43373"/>
    <w:rsid w:val="00F44A17"/>
    <w:rsid w:val="00F479ED"/>
    <w:rsid w:val="00F75623"/>
    <w:rsid w:val="00F86FF1"/>
    <w:rsid w:val="00FA3886"/>
    <w:rsid w:val="00FC3836"/>
    <w:rsid w:val="00FD0223"/>
    <w:rsid w:val="00FD1A89"/>
    <w:rsid w:val="00FD5591"/>
    <w:rsid w:val="00FF6A98"/>
    <w:rsid w:val="00FF73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A1FC79"/>
  <w15:docId w15:val="{D7387445-0F5E-4457-A690-90616CD1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cy-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C Body"/>
    <w:qFormat/>
    <w:rsid w:val="00294D7E"/>
    <w:rPr>
      <w:rFonts w:ascii="Arial" w:hAnsi="Arial"/>
      <w:color w:val="000000"/>
      <w:sz w:val="24"/>
      <w:szCs w:val="24"/>
    </w:rPr>
  </w:style>
  <w:style w:type="paragraph" w:styleId="Heading1">
    <w:name w:val="heading 1"/>
    <w:basedOn w:val="Normal"/>
    <w:next w:val="Normal"/>
    <w:link w:val="Heading1Char"/>
    <w:uiPriority w:val="9"/>
    <w:qFormat/>
    <w:rsid w:val="006859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10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D0223"/>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A77"/>
    <w:pPr>
      <w:tabs>
        <w:tab w:val="center" w:pos="4320"/>
        <w:tab w:val="right" w:pos="8640"/>
      </w:tabs>
    </w:pPr>
  </w:style>
  <w:style w:type="character" w:customStyle="1" w:styleId="HeaderChar">
    <w:name w:val="Header Char"/>
    <w:basedOn w:val="DefaultParagraphFont"/>
    <w:link w:val="Header"/>
    <w:uiPriority w:val="99"/>
    <w:rsid w:val="00D30A77"/>
  </w:style>
  <w:style w:type="paragraph" w:styleId="Footer">
    <w:name w:val="footer"/>
    <w:basedOn w:val="Normal"/>
    <w:link w:val="FooterChar"/>
    <w:uiPriority w:val="99"/>
    <w:unhideWhenUsed/>
    <w:rsid w:val="00D30A77"/>
    <w:pPr>
      <w:tabs>
        <w:tab w:val="center" w:pos="4320"/>
        <w:tab w:val="right" w:pos="8640"/>
      </w:tabs>
    </w:pPr>
  </w:style>
  <w:style w:type="character" w:customStyle="1" w:styleId="FooterChar">
    <w:name w:val="Footer Char"/>
    <w:basedOn w:val="DefaultParagraphFont"/>
    <w:link w:val="Footer"/>
    <w:uiPriority w:val="99"/>
    <w:rsid w:val="00D30A77"/>
  </w:style>
  <w:style w:type="paragraph" w:styleId="BalloonText">
    <w:name w:val="Balloon Text"/>
    <w:basedOn w:val="Normal"/>
    <w:link w:val="BalloonTextChar"/>
    <w:uiPriority w:val="99"/>
    <w:semiHidden/>
    <w:unhideWhenUsed/>
    <w:rsid w:val="00D30A77"/>
    <w:rPr>
      <w:rFonts w:ascii="Lucida Grande" w:hAnsi="Lucida Grande"/>
      <w:sz w:val="18"/>
      <w:szCs w:val="18"/>
    </w:rPr>
  </w:style>
  <w:style w:type="character" w:customStyle="1" w:styleId="BalloonTextChar">
    <w:name w:val="Balloon Text Char"/>
    <w:link w:val="BalloonText"/>
    <w:uiPriority w:val="99"/>
    <w:semiHidden/>
    <w:rsid w:val="00D30A77"/>
    <w:rPr>
      <w:rFonts w:ascii="Lucida Grande" w:hAnsi="Lucida Grande"/>
      <w:sz w:val="18"/>
      <w:szCs w:val="18"/>
    </w:rPr>
  </w:style>
  <w:style w:type="paragraph" w:styleId="NormalWeb">
    <w:name w:val="Normal (Web)"/>
    <w:basedOn w:val="Normal"/>
    <w:uiPriority w:val="99"/>
    <w:unhideWhenUsed/>
    <w:rsid w:val="00D34202"/>
    <w:pPr>
      <w:spacing w:before="100" w:beforeAutospacing="1" w:after="100" w:afterAutospacing="1"/>
    </w:pPr>
    <w:rPr>
      <w:rFonts w:ascii="Times" w:hAnsi="Times"/>
      <w:sz w:val="20"/>
      <w:szCs w:val="20"/>
    </w:rPr>
  </w:style>
  <w:style w:type="character" w:styleId="CommentReference">
    <w:name w:val="annotation reference"/>
    <w:uiPriority w:val="99"/>
    <w:semiHidden/>
    <w:unhideWhenUsed/>
    <w:rsid w:val="00DD1235"/>
    <w:rPr>
      <w:sz w:val="18"/>
      <w:szCs w:val="18"/>
    </w:rPr>
  </w:style>
  <w:style w:type="paragraph" w:customStyle="1" w:styleId="SLCHeader">
    <w:name w:val="SLC Header"/>
    <w:basedOn w:val="Normal"/>
    <w:qFormat/>
    <w:rsid w:val="00294D7E"/>
    <w:rPr>
      <w:color w:val="00877C"/>
      <w:sz w:val="32"/>
    </w:rPr>
  </w:style>
  <w:style w:type="paragraph" w:styleId="CommentText">
    <w:name w:val="annotation text"/>
    <w:basedOn w:val="Normal"/>
    <w:link w:val="CommentTextChar"/>
    <w:uiPriority w:val="99"/>
    <w:unhideWhenUsed/>
    <w:rsid w:val="00DD1235"/>
  </w:style>
  <w:style w:type="character" w:customStyle="1" w:styleId="CommentTextChar">
    <w:name w:val="Comment Text Char"/>
    <w:link w:val="CommentText"/>
    <w:uiPriority w:val="99"/>
    <w:rsid w:val="00DD1235"/>
    <w:rPr>
      <w:rFonts w:ascii="Arial" w:hAnsi="Arial"/>
      <w:color w:val="000000"/>
    </w:rPr>
  </w:style>
  <w:style w:type="paragraph" w:styleId="CommentSubject">
    <w:name w:val="annotation subject"/>
    <w:basedOn w:val="CommentText"/>
    <w:next w:val="CommentText"/>
    <w:link w:val="CommentSubjectChar"/>
    <w:uiPriority w:val="99"/>
    <w:semiHidden/>
    <w:unhideWhenUsed/>
    <w:rsid w:val="00DD1235"/>
    <w:rPr>
      <w:b/>
      <w:bCs/>
      <w:sz w:val="20"/>
      <w:szCs w:val="20"/>
    </w:rPr>
  </w:style>
  <w:style w:type="character" w:customStyle="1" w:styleId="CommentSubjectChar">
    <w:name w:val="Comment Subject Char"/>
    <w:link w:val="CommentSubject"/>
    <w:uiPriority w:val="99"/>
    <w:semiHidden/>
    <w:rsid w:val="00DD1235"/>
    <w:rPr>
      <w:rFonts w:ascii="Arial" w:hAnsi="Arial"/>
      <w:b/>
      <w:bCs/>
      <w:color w:val="000000" w:themeColor="text1"/>
      <w:sz w:val="20"/>
      <w:szCs w:val="20"/>
    </w:rPr>
  </w:style>
  <w:style w:type="paragraph" w:styleId="DocumentMap">
    <w:name w:val="Document Map"/>
    <w:basedOn w:val="Normal"/>
    <w:link w:val="DocumentMapChar"/>
    <w:uiPriority w:val="99"/>
    <w:semiHidden/>
    <w:unhideWhenUsed/>
    <w:rsid w:val="00DD1235"/>
    <w:rPr>
      <w:rFonts w:ascii="Lucida Grande" w:hAnsi="Lucida Grande" w:cs="Lucida Grande"/>
    </w:rPr>
  </w:style>
  <w:style w:type="character" w:customStyle="1" w:styleId="DocumentMapChar">
    <w:name w:val="Document Map Char"/>
    <w:link w:val="DocumentMap"/>
    <w:uiPriority w:val="99"/>
    <w:semiHidden/>
    <w:rsid w:val="00DD1235"/>
    <w:rPr>
      <w:rFonts w:ascii="Lucida Grande" w:hAnsi="Lucida Grande" w:cs="Lucida Grande"/>
      <w:color w:val="000000"/>
    </w:rPr>
  </w:style>
  <w:style w:type="paragraph" w:customStyle="1" w:styleId="Default">
    <w:name w:val="Default"/>
    <w:rsid w:val="00686B4C"/>
    <w:pPr>
      <w:autoSpaceDE w:val="0"/>
      <w:autoSpaceDN w:val="0"/>
      <w:adjustRightInd w:val="0"/>
    </w:pPr>
    <w:rPr>
      <w:rFonts w:ascii="Calibri" w:eastAsiaTheme="minorHAnsi" w:hAnsi="Calibri" w:cs="Calibri"/>
      <w:color w:val="000000"/>
      <w:sz w:val="24"/>
      <w:szCs w:val="24"/>
    </w:rPr>
  </w:style>
  <w:style w:type="character" w:customStyle="1" w:styleId="Heading3Char">
    <w:name w:val="Heading 3 Char"/>
    <w:basedOn w:val="DefaultParagraphFont"/>
    <w:link w:val="Heading3"/>
    <w:uiPriority w:val="9"/>
    <w:rsid w:val="00FD022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526A1"/>
    <w:rPr>
      <w:color w:val="0000FF" w:themeColor="hyperlink"/>
      <w:u w:val="single"/>
    </w:rPr>
  </w:style>
  <w:style w:type="character" w:styleId="Strong">
    <w:name w:val="Strong"/>
    <w:basedOn w:val="DefaultParagraphFont"/>
    <w:uiPriority w:val="22"/>
    <w:qFormat/>
    <w:rsid w:val="002B2CEE"/>
    <w:rPr>
      <w:b/>
      <w:bCs/>
    </w:rPr>
  </w:style>
  <w:style w:type="paragraph" w:styleId="ListParagraph">
    <w:name w:val="List Paragraph"/>
    <w:basedOn w:val="Normal"/>
    <w:uiPriority w:val="34"/>
    <w:qFormat/>
    <w:rsid w:val="002B2CEE"/>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Heading2Char">
    <w:name w:val="Heading 2 Char"/>
    <w:basedOn w:val="DefaultParagraphFont"/>
    <w:link w:val="Heading2"/>
    <w:uiPriority w:val="9"/>
    <w:rsid w:val="0035102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92E50"/>
    <w:rPr>
      <w:color w:val="605E5C"/>
      <w:shd w:val="clear" w:color="auto" w:fill="E1DFDD"/>
    </w:rPr>
  </w:style>
  <w:style w:type="paragraph" w:styleId="TOC3">
    <w:name w:val="toc 3"/>
    <w:basedOn w:val="Normal"/>
    <w:next w:val="Normal"/>
    <w:autoRedefine/>
    <w:uiPriority w:val="39"/>
    <w:unhideWhenUsed/>
    <w:rsid w:val="007343A1"/>
    <w:pPr>
      <w:spacing w:after="100"/>
      <w:ind w:left="480"/>
    </w:pPr>
  </w:style>
  <w:style w:type="character" w:customStyle="1" w:styleId="Heading1Char">
    <w:name w:val="Heading 1 Char"/>
    <w:basedOn w:val="DefaultParagraphFont"/>
    <w:link w:val="Heading1"/>
    <w:uiPriority w:val="9"/>
    <w:rsid w:val="00685947"/>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C77825"/>
    <w:pPr>
      <w:spacing w:after="100"/>
    </w:pPr>
  </w:style>
  <w:style w:type="paragraph" w:styleId="Revision">
    <w:name w:val="Revision"/>
    <w:hidden/>
    <w:uiPriority w:val="99"/>
    <w:semiHidden/>
    <w:rsid w:val="00C61601"/>
    <w:rPr>
      <w:rFonts w:ascii="Arial" w:hAnsi="Arial"/>
      <w:color w:val="000000"/>
      <w:sz w:val="24"/>
      <w:szCs w:val="24"/>
    </w:rPr>
  </w:style>
  <w:style w:type="character" w:styleId="FollowedHyperlink">
    <w:name w:val="FollowedHyperlink"/>
    <w:basedOn w:val="DefaultParagraphFont"/>
    <w:uiPriority w:val="99"/>
    <w:semiHidden/>
    <w:unhideWhenUsed/>
    <w:rsid w:val="004D4D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8420">
      <w:bodyDiv w:val="1"/>
      <w:marLeft w:val="0"/>
      <w:marRight w:val="0"/>
      <w:marTop w:val="0"/>
      <w:marBottom w:val="0"/>
      <w:divBdr>
        <w:top w:val="none" w:sz="0" w:space="0" w:color="auto"/>
        <w:left w:val="none" w:sz="0" w:space="0" w:color="auto"/>
        <w:bottom w:val="none" w:sz="0" w:space="0" w:color="auto"/>
        <w:right w:val="none" w:sz="0" w:space="0" w:color="auto"/>
      </w:divBdr>
    </w:div>
    <w:div w:id="143205047">
      <w:bodyDiv w:val="1"/>
      <w:marLeft w:val="0"/>
      <w:marRight w:val="0"/>
      <w:marTop w:val="0"/>
      <w:marBottom w:val="0"/>
      <w:divBdr>
        <w:top w:val="none" w:sz="0" w:space="0" w:color="auto"/>
        <w:left w:val="none" w:sz="0" w:space="0" w:color="auto"/>
        <w:bottom w:val="none" w:sz="0" w:space="0" w:color="auto"/>
        <w:right w:val="none" w:sz="0" w:space="0" w:color="auto"/>
      </w:divBdr>
      <w:divsChild>
        <w:div w:id="1178277696">
          <w:marLeft w:val="0"/>
          <w:marRight w:val="0"/>
          <w:marTop w:val="0"/>
          <w:marBottom w:val="0"/>
          <w:divBdr>
            <w:top w:val="none" w:sz="0" w:space="0" w:color="auto"/>
            <w:left w:val="none" w:sz="0" w:space="0" w:color="auto"/>
            <w:bottom w:val="none" w:sz="0" w:space="0" w:color="auto"/>
            <w:right w:val="none" w:sz="0" w:space="0" w:color="auto"/>
          </w:divBdr>
          <w:divsChild>
            <w:div w:id="1304698467">
              <w:marLeft w:val="0"/>
              <w:marRight w:val="0"/>
              <w:marTop w:val="0"/>
              <w:marBottom w:val="0"/>
              <w:divBdr>
                <w:top w:val="none" w:sz="0" w:space="0" w:color="auto"/>
                <w:left w:val="none" w:sz="0" w:space="0" w:color="auto"/>
                <w:bottom w:val="none" w:sz="0" w:space="0" w:color="auto"/>
                <w:right w:val="none" w:sz="0" w:space="0" w:color="auto"/>
              </w:divBdr>
              <w:divsChild>
                <w:div w:id="1284842263">
                  <w:marLeft w:val="0"/>
                  <w:marRight w:val="0"/>
                  <w:marTop w:val="0"/>
                  <w:marBottom w:val="0"/>
                  <w:divBdr>
                    <w:top w:val="none" w:sz="0" w:space="0" w:color="auto"/>
                    <w:left w:val="none" w:sz="0" w:space="0" w:color="auto"/>
                    <w:bottom w:val="none" w:sz="0" w:space="0" w:color="auto"/>
                    <w:right w:val="none" w:sz="0" w:space="0" w:color="auto"/>
                  </w:divBdr>
                  <w:divsChild>
                    <w:div w:id="232401204">
                      <w:marLeft w:val="0"/>
                      <w:marRight w:val="0"/>
                      <w:marTop w:val="0"/>
                      <w:marBottom w:val="0"/>
                      <w:divBdr>
                        <w:top w:val="none" w:sz="0" w:space="0" w:color="auto"/>
                        <w:left w:val="none" w:sz="0" w:space="0" w:color="auto"/>
                        <w:bottom w:val="none" w:sz="0" w:space="0" w:color="auto"/>
                        <w:right w:val="none" w:sz="0" w:space="0" w:color="auto"/>
                      </w:divBdr>
                      <w:divsChild>
                        <w:div w:id="1290015242">
                          <w:marLeft w:val="0"/>
                          <w:marRight w:val="0"/>
                          <w:marTop w:val="0"/>
                          <w:marBottom w:val="0"/>
                          <w:divBdr>
                            <w:top w:val="none" w:sz="0" w:space="0" w:color="auto"/>
                            <w:left w:val="none" w:sz="0" w:space="0" w:color="auto"/>
                            <w:bottom w:val="none" w:sz="0" w:space="0" w:color="auto"/>
                            <w:right w:val="none" w:sz="0" w:space="0" w:color="auto"/>
                          </w:divBdr>
                          <w:divsChild>
                            <w:div w:id="11860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07795">
      <w:bodyDiv w:val="1"/>
      <w:marLeft w:val="0"/>
      <w:marRight w:val="0"/>
      <w:marTop w:val="0"/>
      <w:marBottom w:val="0"/>
      <w:divBdr>
        <w:top w:val="none" w:sz="0" w:space="0" w:color="auto"/>
        <w:left w:val="none" w:sz="0" w:space="0" w:color="auto"/>
        <w:bottom w:val="none" w:sz="0" w:space="0" w:color="auto"/>
        <w:right w:val="none" w:sz="0" w:space="0" w:color="auto"/>
      </w:divBdr>
    </w:div>
    <w:div w:id="251664180">
      <w:bodyDiv w:val="1"/>
      <w:marLeft w:val="0"/>
      <w:marRight w:val="0"/>
      <w:marTop w:val="0"/>
      <w:marBottom w:val="0"/>
      <w:divBdr>
        <w:top w:val="none" w:sz="0" w:space="0" w:color="auto"/>
        <w:left w:val="none" w:sz="0" w:space="0" w:color="auto"/>
        <w:bottom w:val="none" w:sz="0" w:space="0" w:color="auto"/>
        <w:right w:val="none" w:sz="0" w:space="0" w:color="auto"/>
      </w:divBdr>
    </w:div>
    <w:div w:id="356197543">
      <w:bodyDiv w:val="1"/>
      <w:marLeft w:val="0"/>
      <w:marRight w:val="0"/>
      <w:marTop w:val="0"/>
      <w:marBottom w:val="0"/>
      <w:divBdr>
        <w:top w:val="none" w:sz="0" w:space="0" w:color="auto"/>
        <w:left w:val="none" w:sz="0" w:space="0" w:color="auto"/>
        <w:bottom w:val="none" w:sz="0" w:space="0" w:color="auto"/>
        <w:right w:val="none" w:sz="0" w:space="0" w:color="auto"/>
      </w:divBdr>
      <w:divsChild>
        <w:div w:id="885263144">
          <w:marLeft w:val="0"/>
          <w:marRight w:val="0"/>
          <w:marTop w:val="0"/>
          <w:marBottom w:val="0"/>
          <w:divBdr>
            <w:top w:val="none" w:sz="0" w:space="0" w:color="auto"/>
            <w:left w:val="none" w:sz="0" w:space="0" w:color="auto"/>
            <w:bottom w:val="none" w:sz="0" w:space="0" w:color="auto"/>
            <w:right w:val="none" w:sz="0" w:space="0" w:color="auto"/>
          </w:divBdr>
          <w:divsChild>
            <w:div w:id="1037391112">
              <w:marLeft w:val="0"/>
              <w:marRight w:val="0"/>
              <w:marTop w:val="0"/>
              <w:marBottom w:val="0"/>
              <w:divBdr>
                <w:top w:val="none" w:sz="0" w:space="0" w:color="auto"/>
                <w:left w:val="none" w:sz="0" w:space="0" w:color="auto"/>
                <w:bottom w:val="none" w:sz="0" w:space="0" w:color="auto"/>
                <w:right w:val="none" w:sz="0" w:space="0" w:color="auto"/>
              </w:divBdr>
              <w:divsChild>
                <w:div w:id="1664506177">
                  <w:marLeft w:val="0"/>
                  <w:marRight w:val="0"/>
                  <w:marTop w:val="0"/>
                  <w:marBottom w:val="0"/>
                  <w:divBdr>
                    <w:top w:val="none" w:sz="0" w:space="0" w:color="auto"/>
                    <w:left w:val="none" w:sz="0" w:space="0" w:color="auto"/>
                    <w:bottom w:val="none" w:sz="0" w:space="0" w:color="auto"/>
                    <w:right w:val="none" w:sz="0" w:space="0" w:color="auto"/>
                  </w:divBdr>
                  <w:divsChild>
                    <w:div w:id="1548419221">
                      <w:marLeft w:val="0"/>
                      <w:marRight w:val="0"/>
                      <w:marTop w:val="0"/>
                      <w:marBottom w:val="0"/>
                      <w:divBdr>
                        <w:top w:val="none" w:sz="0" w:space="0" w:color="auto"/>
                        <w:left w:val="none" w:sz="0" w:space="0" w:color="auto"/>
                        <w:bottom w:val="none" w:sz="0" w:space="0" w:color="auto"/>
                        <w:right w:val="none" w:sz="0" w:space="0" w:color="auto"/>
                      </w:divBdr>
                      <w:divsChild>
                        <w:div w:id="2091460386">
                          <w:marLeft w:val="0"/>
                          <w:marRight w:val="0"/>
                          <w:marTop w:val="0"/>
                          <w:marBottom w:val="0"/>
                          <w:divBdr>
                            <w:top w:val="none" w:sz="0" w:space="0" w:color="auto"/>
                            <w:left w:val="none" w:sz="0" w:space="0" w:color="auto"/>
                            <w:bottom w:val="none" w:sz="0" w:space="0" w:color="auto"/>
                            <w:right w:val="none" w:sz="0" w:space="0" w:color="auto"/>
                          </w:divBdr>
                          <w:divsChild>
                            <w:div w:id="4889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138050">
      <w:bodyDiv w:val="1"/>
      <w:marLeft w:val="0"/>
      <w:marRight w:val="0"/>
      <w:marTop w:val="0"/>
      <w:marBottom w:val="0"/>
      <w:divBdr>
        <w:top w:val="none" w:sz="0" w:space="0" w:color="auto"/>
        <w:left w:val="none" w:sz="0" w:space="0" w:color="auto"/>
        <w:bottom w:val="none" w:sz="0" w:space="0" w:color="auto"/>
        <w:right w:val="none" w:sz="0" w:space="0" w:color="auto"/>
      </w:divBdr>
      <w:divsChild>
        <w:div w:id="2008509785">
          <w:marLeft w:val="0"/>
          <w:marRight w:val="0"/>
          <w:marTop w:val="0"/>
          <w:marBottom w:val="0"/>
          <w:divBdr>
            <w:top w:val="none" w:sz="0" w:space="0" w:color="auto"/>
            <w:left w:val="none" w:sz="0" w:space="0" w:color="auto"/>
            <w:bottom w:val="none" w:sz="0" w:space="0" w:color="auto"/>
            <w:right w:val="none" w:sz="0" w:space="0" w:color="auto"/>
          </w:divBdr>
          <w:divsChild>
            <w:div w:id="373888088">
              <w:marLeft w:val="0"/>
              <w:marRight w:val="0"/>
              <w:marTop w:val="0"/>
              <w:marBottom w:val="0"/>
              <w:divBdr>
                <w:top w:val="none" w:sz="0" w:space="0" w:color="auto"/>
                <w:left w:val="none" w:sz="0" w:space="0" w:color="auto"/>
                <w:bottom w:val="none" w:sz="0" w:space="0" w:color="auto"/>
                <w:right w:val="none" w:sz="0" w:space="0" w:color="auto"/>
              </w:divBdr>
              <w:divsChild>
                <w:div w:id="908728536">
                  <w:marLeft w:val="0"/>
                  <w:marRight w:val="0"/>
                  <w:marTop w:val="0"/>
                  <w:marBottom w:val="0"/>
                  <w:divBdr>
                    <w:top w:val="none" w:sz="0" w:space="0" w:color="auto"/>
                    <w:left w:val="none" w:sz="0" w:space="0" w:color="auto"/>
                    <w:bottom w:val="none" w:sz="0" w:space="0" w:color="auto"/>
                    <w:right w:val="none" w:sz="0" w:space="0" w:color="auto"/>
                  </w:divBdr>
                  <w:divsChild>
                    <w:div w:id="1844735539">
                      <w:marLeft w:val="0"/>
                      <w:marRight w:val="0"/>
                      <w:marTop w:val="0"/>
                      <w:marBottom w:val="0"/>
                      <w:divBdr>
                        <w:top w:val="none" w:sz="0" w:space="0" w:color="auto"/>
                        <w:left w:val="none" w:sz="0" w:space="0" w:color="auto"/>
                        <w:bottom w:val="none" w:sz="0" w:space="0" w:color="auto"/>
                        <w:right w:val="none" w:sz="0" w:space="0" w:color="auto"/>
                      </w:divBdr>
                      <w:divsChild>
                        <w:div w:id="725489975">
                          <w:marLeft w:val="0"/>
                          <w:marRight w:val="0"/>
                          <w:marTop w:val="0"/>
                          <w:marBottom w:val="0"/>
                          <w:divBdr>
                            <w:top w:val="none" w:sz="0" w:space="0" w:color="auto"/>
                            <w:left w:val="none" w:sz="0" w:space="0" w:color="auto"/>
                            <w:bottom w:val="none" w:sz="0" w:space="0" w:color="auto"/>
                            <w:right w:val="none" w:sz="0" w:space="0" w:color="auto"/>
                          </w:divBdr>
                          <w:divsChild>
                            <w:div w:id="5811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904716">
      <w:bodyDiv w:val="1"/>
      <w:marLeft w:val="0"/>
      <w:marRight w:val="0"/>
      <w:marTop w:val="0"/>
      <w:marBottom w:val="0"/>
      <w:divBdr>
        <w:top w:val="none" w:sz="0" w:space="0" w:color="auto"/>
        <w:left w:val="none" w:sz="0" w:space="0" w:color="auto"/>
        <w:bottom w:val="none" w:sz="0" w:space="0" w:color="auto"/>
        <w:right w:val="none" w:sz="0" w:space="0" w:color="auto"/>
      </w:divBdr>
    </w:div>
    <w:div w:id="437872882">
      <w:bodyDiv w:val="1"/>
      <w:marLeft w:val="0"/>
      <w:marRight w:val="0"/>
      <w:marTop w:val="0"/>
      <w:marBottom w:val="0"/>
      <w:divBdr>
        <w:top w:val="none" w:sz="0" w:space="0" w:color="auto"/>
        <w:left w:val="none" w:sz="0" w:space="0" w:color="auto"/>
        <w:bottom w:val="none" w:sz="0" w:space="0" w:color="auto"/>
        <w:right w:val="none" w:sz="0" w:space="0" w:color="auto"/>
      </w:divBdr>
    </w:div>
    <w:div w:id="474302517">
      <w:bodyDiv w:val="1"/>
      <w:marLeft w:val="0"/>
      <w:marRight w:val="0"/>
      <w:marTop w:val="0"/>
      <w:marBottom w:val="0"/>
      <w:divBdr>
        <w:top w:val="none" w:sz="0" w:space="0" w:color="auto"/>
        <w:left w:val="none" w:sz="0" w:space="0" w:color="auto"/>
        <w:bottom w:val="none" w:sz="0" w:space="0" w:color="auto"/>
        <w:right w:val="none" w:sz="0" w:space="0" w:color="auto"/>
      </w:divBdr>
      <w:divsChild>
        <w:div w:id="53938621">
          <w:marLeft w:val="0"/>
          <w:marRight w:val="0"/>
          <w:marTop w:val="0"/>
          <w:marBottom w:val="0"/>
          <w:divBdr>
            <w:top w:val="none" w:sz="0" w:space="0" w:color="auto"/>
            <w:left w:val="none" w:sz="0" w:space="0" w:color="auto"/>
            <w:bottom w:val="none" w:sz="0" w:space="0" w:color="auto"/>
            <w:right w:val="none" w:sz="0" w:space="0" w:color="auto"/>
          </w:divBdr>
          <w:divsChild>
            <w:div w:id="816461181">
              <w:marLeft w:val="0"/>
              <w:marRight w:val="0"/>
              <w:marTop w:val="0"/>
              <w:marBottom w:val="0"/>
              <w:divBdr>
                <w:top w:val="none" w:sz="0" w:space="0" w:color="auto"/>
                <w:left w:val="none" w:sz="0" w:space="0" w:color="auto"/>
                <w:bottom w:val="none" w:sz="0" w:space="0" w:color="auto"/>
                <w:right w:val="none" w:sz="0" w:space="0" w:color="auto"/>
              </w:divBdr>
              <w:divsChild>
                <w:div w:id="1705788011">
                  <w:marLeft w:val="0"/>
                  <w:marRight w:val="0"/>
                  <w:marTop w:val="0"/>
                  <w:marBottom w:val="0"/>
                  <w:divBdr>
                    <w:top w:val="none" w:sz="0" w:space="0" w:color="auto"/>
                    <w:left w:val="none" w:sz="0" w:space="0" w:color="auto"/>
                    <w:bottom w:val="none" w:sz="0" w:space="0" w:color="auto"/>
                    <w:right w:val="none" w:sz="0" w:space="0" w:color="auto"/>
                  </w:divBdr>
                  <w:divsChild>
                    <w:div w:id="1606812962">
                      <w:marLeft w:val="0"/>
                      <w:marRight w:val="0"/>
                      <w:marTop w:val="0"/>
                      <w:marBottom w:val="0"/>
                      <w:divBdr>
                        <w:top w:val="none" w:sz="0" w:space="0" w:color="auto"/>
                        <w:left w:val="none" w:sz="0" w:space="0" w:color="auto"/>
                        <w:bottom w:val="none" w:sz="0" w:space="0" w:color="auto"/>
                        <w:right w:val="none" w:sz="0" w:space="0" w:color="auto"/>
                      </w:divBdr>
                      <w:divsChild>
                        <w:div w:id="236401266">
                          <w:marLeft w:val="0"/>
                          <w:marRight w:val="0"/>
                          <w:marTop w:val="0"/>
                          <w:marBottom w:val="0"/>
                          <w:divBdr>
                            <w:top w:val="none" w:sz="0" w:space="0" w:color="auto"/>
                            <w:left w:val="none" w:sz="0" w:space="0" w:color="auto"/>
                            <w:bottom w:val="none" w:sz="0" w:space="0" w:color="auto"/>
                            <w:right w:val="none" w:sz="0" w:space="0" w:color="auto"/>
                          </w:divBdr>
                          <w:divsChild>
                            <w:div w:id="15797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931216">
      <w:bodyDiv w:val="1"/>
      <w:marLeft w:val="0"/>
      <w:marRight w:val="0"/>
      <w:marTop w:val="0"/>
      <w:marBottom w:val="0"/>
      <w:divBdr>
        <w:top w:val="none" w:sz="0" w:space="0" w:color="auto"/>
        <w:left w:val="none" w:sz="0" w:space="0" w:color="auto"/>
        <w:bottom w:val="none" w:sz="0" w:space="0" w:color="auto"/>
        <w:right w:val="none" w:sz="0" w:space="0" w:color="auto"/>
      </w:divBdr>
      <w:divsChild>
        <w:div w:id="1393193783">
          <w:marLeft w:val="0"/>
          <w:marRight w:val="0"/>
          <w:marTop w:val="0"/>
          <w:marBottom w:val="0"/>
          <w:divBdr>
            <w:top w:val="none" w:sz="0" w:space="0" w:color="auto"/>
            <w:left w:val="none" w:sz="0" w:space="0" w:color="auto"/>
            <w:bottom w:val="none" w:sz="0" w:space="0" w:color="auto"/>
            <w:right w:val="none" w:sz="0" w:space="0" w:color="auto"/>
          </w:divBdr>
          <w:divsChild>
            <w:div w:id="250745035">
              <w:marLeft w:val="0"/>
              <w:marRight w:val="0"/>
              <w:marTop w:val="0"/>
              <w:marBottom w:val="0"/>
              <w:divBdr>
                <w:top w:val="none" w:sz="0" w:space="0" w:color="auto"/>
                <w:left w:val="none" w:sz="0" w:space="0" w:color="auto"/>
                <w:bottom w:val="none" w:sz="0" w:space="0" w:color="auto"/>
                <w:right w:val="none" w:sz="0" w:space="0" w:color="auto"/>
              </w:divBdr>
              <w:divsChild>
                <w:div w:id="565920156">
                  <w:marLeft w:val="0"/>
                  <w:marRight w:val="0"/>
                  <w:marTop w:val="0"/>
                  <w:marBottom w:val="0"/>
                  <w:divBdr>
                    <w:top w:val="none" w:sz="0" w:space="0" w:color="auto"/>
                    <w:left w:val="none" w:sz="0" w:space="0" w:color="auto"/>
                    <w:bottom w:val="none" w:sz="0" w:space="0" w:color="auto"/>
                    <w:right w:val="none" w:sz="0" w:space="0" w:color="auto"/>
                  </w:divBdr>
                  <w:divsChild>
                    <w:div w:id="1210915115">
                      <w:marLeft w:val="0"/>
                      <w:marRight w:val="0"/>
                      <w:marTop w:val="0"/>
                      <w:marBottom w:val="0"/>
                      <w:divBdr>
                        <w:top w:val="none" w:sz="0" w:space="0" w:color="auto"/>
                        <w:left w:val="none" w:sz="0" w:space="0" w:color="auto"/>
                        <w:bottom w:val="none" w:sz="0" w:space="0" w:color="auto"/>
                        <w:right w:val="none" w:sz="0" w:space="0" w:color="auto"/>
                      </w:divBdr>
                      <w:divsChild>
                        <w:div w:id="1893495237">
                          <w:marLeft w:val="0"/>
                          <w:marRight w:val="0"/>
                          <w:marTop w:val="0"/>
                          <w:marBottom w:val="0"/>
                          <w:divBdr>
                            <w:top w:val="none" w:sz="0" w:space="0" w:color="auto"/>
                            <w:left w:val="none" w:sz="0" w:space="0" w:color="auto"/>
                            <w:bottom w:val="none" w:sz="0" w:space="0" w:color="auto"/>
                            <w:right w:val="none" w:sz="0" w:space="0" w:color="auto"/>
                          </w:divBdr>
                          <w:divsChild>
                            <w:div w:id="20185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19580">
      <w:bodyDiv w:val="1"/>
      <w:marLeft w:val="0"/>
      <w:marRight w:val="0"/>
      <w:marTop w:val="0"/>
      <w:marBottom w:val="0"/>
      <w:divBdr>
        <w:top w:val="none" w:sz="0" w:space="0" w:color="auto"/>
        <w:left w:val="none" w:sz="0" w:space="0" w:color="auto"/>
        <w:bottom w:val="none" w:sz="0" w:space="0" w:color="auto"/>
        <w:right w:val="none" w:sz="0" w:space="0" w:color="auto"/>
      </w:divBdr>
      <w:divsChild>
        <w:div w:id="303511406">
          <w:marLeft w:val="0"/>
          <w:marRight w:val="0"/>
          <w:marTop w:val="0"/>
          <w:marBottom w:val="0"/>
          <w:divBdr>
            <w:top w:val="none" w:sz="0" w:space="0" w:color="auto"/>
            <w:left w:val="none" w:sz="0" w:space="0" w:color="auto"/>
            <w:bottom w:val="none" w:sz="0" w:space="0" w:color="auto"/>
            <w:right w:val="none" w:sz="0" w:space="0" w:color="auto"/>
          </w:divBdr>
          <w:divsChild>
            <w:div w:id="5057583">
              <w:marLeft w:val="0"/>
              <w:marRight w:val="0"/>
              <w:marTop w:val="0"/>
              <w:marBottom w:val="0"/>
              <w:divBdr>
                <w:top w:val="none" w:sz="0" w:space="0" w:color="auto"/>
                <w:left w:val="none" w:sz="0" w:space="0" w:color="auto"/>
                <w:bottom w:val="none" w:sz="0" w:space="0" w:color="auto"/>
                <w:right w:val="none" w:sz="0" w:space="0" w:color="auto"/>
              </w:divBdr>
              <w:divsChild>
                <w:div w:id="526454651">
                  <w:marLeft w:val="0"/>
                  <w:marRight w:val="0"/>
                  <w:marTop w:val="0"/>
                  <w:marBottom w:val="0"/>
                  <w:divBdr>
                    <w:top w:val="none" w:sz="0" w:space="0" w:color="auto"/>
                    <w:left w:val="none" w:sz="0" w:space="0" w:color="auto"/>
                    <w:bottom w:val="none" w:sz="0" w:space="0" w:color="auto"/>
                    <w:right w:val="none" w:sz="0" w:space="0" w:color="auto"/>
                  </w:divBdr>
                  <w:divsChild>
                    <w:div w:id="198665234">
                      <w:marLeft w:val="0"/>
                      <w:marRight w:val="0"/>
                      <w:marTop w:val="0"/>
                      <w:marBottom w:val="0"/>
                      <w:divBdr>
                        <w:top w:val="none" w:sz="0" w:space="0" w:color="auto"/>
                        <w:left w:val="none" w:sz="0" w:space="0" w:color="auto"/>
                        <w:bottom w:val="none" w:sz="0" w:space="0" w:color="auto"/>
                        <w:right w:val="none" w:sz="0" w:space="0" w:color="auto"/>
                      </w:divBdr>
                      <w:divsChild>
                        <w:div w:id="1469275002">
                          <w:marLeft w:val="0"/>
                          <w:marRight w:val="0"/>
                          <w:marTop w:val="0"/>
                          <w:marBottom w:val="0"/>
                          <w:divBdr>
                            <w:top w:val="none" w:sz="0" w:space="0" w:color="auto"/>
                            <w:left w:val="none" w:sz="0" w:space="0" w:color="auto"/>
                            <w:bottom w:val="none" w:sz="0" w:space="0" w:color="auto"/>
                            <w:right w:val="none" w:sz="0" w:space="0" w:color="auto"/>
                          </w:divBdr>
                          <w:divsChild>
                            <w:div w:id="10172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616913">
      <w:bodyDiv w:val="1"/>
      <w:marLeft w:val="0"/>
      <w:marRight w:val="0"/>
      <w:marTop w:val="0"/>
      <w:marBottom w:val="0"/>
      <w:divBdr>
        <w:top w:val="none" w:sz="0" w:space="0" w:color="auto"/>
        <w:left w:val="none" w:sz="0" w:space="0" w:color="auto"/>
        <w:bottom w:val="none" w:sz="0" w:space="0" w:color="auto"/>
        <w:right w:val="none" w:sz="0" w:space="0" w:color="auto"/>
      </w:divBdr>
      <w:divsChild>
        <w:div w:id="792988050">
          <w:marLeft w:val="0"/>
          <w:marRight w:val="0"/>
          <w:marTop w:val="0"/>
          <w:marBottom w:val="0"/>
          <w:divBdr>
            <w:top w:val="none" w:sz="0" w:space="0" w:color="auto"/>
            <w:left w:val="none" w:sz="0" w:space="0" w:color="auto"/>
            <w:bottom w:val="none" w:sz="0" w:space="0" w:color="auto"/>
            <w:right w:val="none" w:sz="0" w:space="0" w:color="auto"/>
          </w:divBdr>
          <w:divsChild>
            <w:div w:id="840200074">
              <w:marLeft w:val="0"/>
              <w:marRight w:val="0"/>
              <w:marTop w:val="0"/>
              <w:marBottom w:val="0"/>
              <w:divBdr>
                <w:top w:val="none" w:sz="0" w:space="0" w:color="auto"/>
                <w:left w:val="none" w:sz="0" w:space="0" w:color="auto"/>
                <w:bottom w:val="none" w:sz="0" w:space="0" w:color="auto"/>
                <w:right w:val="none" w:sz="0" w:space="0" w:color="auto"/>
              </w:divBdr>
              <w:divsChild>
                <w:div w:id="792287546">
                  <w:marLeft w:val="0"/>
                  <w:marRight w:val="0"/>
                  <w:marTop w:val="0"/>
                  <w:marBottom w:val="0"/>
                  <w:divBdr>
                    <w:top w:val="none" w:sz="0" w:space="0" w:color="auto"/>
                    <w:left w:val="none" w:sz="0" w:space="0" w:color="auto"/>
                    <w:bottom w:val="none" w:sz="0" w:space="0" w:color="auto"/>
                    <w:right w:val="none" w:sz="0" w:space="0" w:color="auto"/>
                  </w:divBdr>
                  <w:divsChild>
                    <w:div w:id="1868983618">
                      <w:marLeft w:val="0"/>
                      <w:marRight w:val="0"/>
                      <w:marTop w:val="0"/>
                      <w:marBottom w:val="0"/>
                      <w:divBdr>
                        <w:top w:val="none" w:sz="0" w:space="0" w:color="auto"/>
                        <w:left w:val="none" w:sz="0" w:space="0" w:color="auto"/>
                        <w:bottom w:val="none" w:sz="0" w:space="0" w:color="auto"/>
                        <w:right w:val="none" w:sz="0" w:space="0" w:color="auto"/>
                      </w:divBdr>
                      <w:divsChild>
                        <w:div w:id="994647729">
                          <w:marLeft w:val="0"/>
                          <w:marRight w:val="0"/>
                          <w:marTop w:val="0"/>
                          <w:marBottom w:val="0"/>
                          <w:divBdr>
                            <w:top w:val="none" w:sz="0" w:space="0" w:color="auto"/>
                            <w:left w:val="none" w:sz="0" w:space="0" w:color="auto"/>
                            <w:bottom w:val="none" w:sz="0" w:space="0" w:color="auto"/>
                            <w:right w:val="none" w:sz="0" w:space="0" w:color="auto"/>
                          </w:divBdr>
                          <w:divsChild>
                            <w:div w:id="1761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020475">
      <w:bodyDiv w:val="1"/>
      <w:marLeft w:val="0"/>
      <w:marRight w:val="0"/>
      <w:marTop w:val="0"/>
      <w:marBottom w:val="0"/>
      <w:divBdr>
        <w:top w:val="none" w:sz="0" w:space="0" w:color="auto"/>
        <w:left w:val="none" w:sz="0" w:space="0" w:color="auto"/>
        <w:bottom w:val="none" w:sz="0" w:space="0" w:color="auto"/>
        <w:right w:val="none" w:sz="0" w:space="0" w:color="auto"/>
      </w:divBdr>
    </w:div>
    <w:div w:id="725449136">
      <w:bodyDiv w:val="1"/>
      <w:marLeft w:val="0"/>
      <w:marRight w:val="0"/>
      <w:marTop w:val="0"/>
      <w:marBottom w:val="0"/>
      <w:divBdr>
        <w:top w:val="none" w:sz="0" w:space="0" w:color="auto"/>
        <w:left w:val="none" w:sz="0" w:space="0" w:color="auto"/>
        <w:bottom w:val="none" w:sz="0" w:space="0" w:color="auto"/>
        <w:right w:val="none" w:sz="0" w:space="0" w:color="auto"/>
      </w:divBdr>
      <w:divsChild>
        <w:div w:id="675693390">
          <w:marLeft w:val="0"/>
          <w:marRight w:val="0"/>
          <w:marTop w:val="0"/>
          <w:marBottom w:val="0"/>
          <w:divBdr>
            <w:top w:val="none" w:sz="0" w:space="0" w:color="auto"/>
            <w:left w:val="none" w:sz="0" w:space="0" w:color="auto"/>
            <w:bottom w:val="none" w:sz="0" w:space="0" w:color="auto"/>
            <w:right w:val="none" w:sz="0" w:space="0" w:color="auto"/>
          </w:divBdr>
          <w:divsChild>
            <w:div w:id="1446266405">
              <w:marLeft w:val="0"/>
              <w:marRight w:val="0"/>
              <w:marTop w:val="0"/>
              <w:marBottom w:val="0"/>
              <w:divBdr>
                <w:top w:val="none" w:sz="0" w:space="0" w:color="auto"/>
                <w:left w:val="none" w:sz="0" w:space="0" w:color="auto"/>
                <w:bottom w:val="none" w:sz="0" w:space="0" w:color="auto"/>
                <w:right w:val="none" w:sz="0" w:space="0" w:color="auto"/>
              </w:divBdr>
              <w:divsChild>
                <w:div w:id="402486205">
                  <w:marLeft w:val="0"/>
                  <w:marRight w:val="0"/>
                  <w:marTop w:val="0"/>
                  <w:marBottom w:val="0"/>
                  <w:divBdr>
                    <w:top w:val="none" w:sz="0" w:space="0" w:color="auto"/>
                    <w:left w:val="none" w:sz="0" w:space="0" w:color="auto"/>
                    <w:bottom w:val="none" w:sz="0" w:space="0" w:color="auto"/>
                    <w:right w:val="none" w:sz="0" w:space="0" w:color="auto"/>
                  </w:divBdr>
                  <w:divsChild>
                    <w:div w:id="706178717">
                      <w:marLeft w:val="0"/>
                      <w:marRight w:val="0"/>
                      <w:marTop w:val="0"/>
                      <w:marBottom w:val="0"/>
                      <w:divBdr>
                        <w:top w:val="none" w:sz="0" w:space="0" w:color="auto"/>
                        <w:left w:val="none" w:sz="0" w:space="0" w:color="auto"/>
                        <w:bottom w:val="none" w:sz="0" w:space="0" w:color="auto"/>
                        <w:right w:val="none" w:sz="0" w:space="0" w:color="auto"/>
                      </w:divBdr>
                      <w:divsChild>
                        <w:div w:id="1627081110">
                          <w:marLeft w:val="0"/>
                          <w:marRight w:val="0"/>
                          <w:marTop w:val="0"/>
                          <w:marBottom w:val="0"/>
                          <w:divBdr>
                            <w:top w:val="none" w:sz="0" w:space="0" w:color="auto"/>
                            <w:left w:val="none" w:sz="0" w:space="0" w:color="auto"/>
                            <w:bottom w:val="none" w:sz="0" w:space="0" w:color="auto"/>
                            <w:right w:val="none" w:sz="0" w:space="0" w:color="auto"/>
                          </w:divBdr>
                          <w:divsChild>
                            <w:div w:id="19693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361364">
      <w:bodyDiv w:val="1"/>
      <w:marLeft w:val="0"/>
      <w:marRight w:val="0"/>
      <w:marTop w:val="0"/>
      <w:marBottom w:val="0"/>
      <w:divBdr>
        <w:top w:val="none" w:sz="0" w:space="0" w:color="auto"/>
        <w:left w:val="none" w:sz="0" w:space="0" w:color="auto"/>
        <w:bottom w:val="none" w:sz="0" w:space="0" w:color="auto"/>
        <w:right w:val="none" w:sz="0" w:space="0" w:color="auto"/>
      </w:divBdr>
    </w:div>
    <w:div w:id="901448696">
      <w:bodyDiv w:val="1"/>
      <w:marLeft w:val="0"/>
      <w:marRight w:val="0"/>
      <w:marTop w:val="0"/>
      <w:marBottom w:val="0"/>
      <w:divBdr>
        <w:top w:val="none" w:sz="0" w:space="0" w:color="auto"/>
        <w:left w:val="none" w:sz="0" w:space="0" w:color="auto"/>
        <w:bottom w:val="none" w:sz="0" w:space="0" w:color="auto"/>
        <w:right w:val="none" w:sz="0" w:space="0" w:color="auto"/>
      </w:divBdr>
    </w:div>
    <w:div w:id="933511090">
      <w:bodyDiv w:val="1"/>
      <w:marLeft w:val="0"/>
      <w:marRight w:val="0"/>
      <w:marTop w:val="0"/>
      <w:marBottom w:val="0"/>
      <w:divBdr>
        <w:top w:val="none" w:sz="0" w:space="0" w:color="auto"/>
        <w:left w:val="none" w:sz="0" w:space="0" w:color="auto"/>
        <w:bottom w:val="none" w:sz="0" w:space="0" w:color="auto"/>
        <w:right w:val="none" w:sz="0" w:space="0" w:color="auto"/>
      </w:divBdr>
    </w:div>
    <w:div w:id="944653222">
      <w:bodyDiv w:val="1"/>
      <w:marLeft w:val="0"/>
      <w:marRight w:val="0"/>
      <w:marTop w:val="0"/>
      <w:marBottom w:val="0"/>
      <w:divBdr>
        <w:top w:val="none" w:sz="0" w:space="0" w:color="auto"/>
        <w:left w:val="none" w:sz="0" w:space="0" w:color="auto"/>
        <w:bottom w:val="none" w:sz="0" w:space="0" w:color="auto"/>
        <w:right w:val="none" w:sz="0" w:space="0" w:color="auto"/>
      </w:divBdr>
    </w:div>
    <w:div w:id="1046952793">
      <w:bodyDiv w:val="1"/>
      <w:marLeft w:val="0"/>
      <w:marRight w:val="0"/>
      <w:marTop w:val="0"/>
      <w:marBottom w:val="0"/>
      <w:divBdr>
        <w:top w:val="none" w:sz="0" w:space="0" w:color="auto"/>
        <w:left w:val="none" w:sz="0" w:space="0" w:color="auto"/>
        <w:bottom w:val="none" w:sz="0" w:space="0" w:color="auto"/>
        <w:right w:val="none" w:sz="0" w:space="0" w:color="auto"/>
      </w:divBdr>
      <w:divsChild>
        <w:div w:id="9576975">
          <w:marLeft w:val="0"/>
          <w:marRight w:val="0"/>
          <w:marTop w:val="0"/>
          <w:marBottom w:val="0"/>
          <w:divBdr>
            <w:top w:val="none" w:sz="0" w:space="0" w:color="auto"/>
            <w:left w:val="none" w:sz="0" w:space="0" w:color="auto"/>
            <w:bottom w:val="none" w:sz="0" w:space="0" w:color="auto"/>
            <w:right w:val="none" w:sz="0" w:space="0" w:color="auto"/>
          </w:divBdr>
          <w:divsChild>
            <w:div w:id="1832330346">
              <w:marLeft w:val="0"/>
              <w:marRight w:val="0"/>
              <w:marTop w:val="0"/>
              <w:marBottom w:val="0"/>
              <w:divBdr>
                <w:top w:val="none" w:sz="0" w:space="0" w:color="auto"/>
                <w:left w:val="none" w:sz="0" w:space="0" w:color="auto"/>
                <w:bottom w:val="none" w:sz="0" w:space="0" w:color="auto"/>
                <w:right w:val="none" w:sz="0" w:space="0" w:color="auto"/>
              </w:divBdr>
              <w:divsChild>
                <w:div w:id="125438245">
                  <w:marLeft w:val="0"/>
                  <w:marRight w:val="0"/>
                  <w:marTop w:val="0"/>
                  <w:marBottom w:val="0"/>
                  <w:divBdr>
                    <w:top w:val="none" w:sz="0" w:space="0" w:color="auto"/>
                    <w:left w:val="none" w:sz="0" w:space="0" w:color="auto"/>
                    <w:bottom w:val="none" w:sz="0" w:space="0" w:color="auto"/>
                    <w:right w:val="none" w:sz="0" w:space="0" w:color="auto"/>
                  </w:divBdr>
                  <w:divsChild>
                    <w:div w:id="1662612972">
                      <w:marLeft w:val="0"/>
                      <w:marRight w:val="0"/>
                      <w:marTop w:val="0"/>
                      <w:marBottom w:val="0"/>
                      <w:divBdr>
                        <w:top w:val="none" w:sz="0" w:space="0" w:color="auto"/>
                        <w:left w:val="none" w:sz="0" w:space="0" w:color="auto"/>
                        <w:bottom w:val="none" w:sz="0" w:space="0" w:color="auto"/>
                        <w:right w:val="none" w:sz="0" w:space="0" w:color="auto"/>
                      </w:divBdr>
                      <w:divsChild>
                        <w:div w:id="1486438710">
                          <w:marLeft w:val="0"/>
                          <w:marRight w:val="0"/>
                          <w:marTop w:val="0"/>
                          <w:marBottom w:val="0"/>
                          <w:divBdr>
                            <w:top w:val="none" w:sz="0" w:space="0" w:color="auto"/>
                            <w:left w:val="none" w:sz="0" w:space="0" w:color="auto"/>
                            <w:bottom w:val="none" w:sz="0" w:space="0" w:color="auto"/>
                            <w:right w:val="none" w:sz="0" w:space="0" w:color="auto"/>
                          </w:divBdr>
                          <w:divsChild>
                            <w:div w:id="19188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746822">
      <w:bodyDiv w:val="1"/>
      <w:marLeft w:val="0"/>
      <w:marRight w:val="0"/>
      <w:marTop w:val="0"/>
      <w:marBottom w:val="0"/>
      <w:divBdr>
        <w:top w:val="none" w:sz="0" w:space="0" w:color="auto"/>
        <w:left w:val="none" w:sz="0" w:space="0" w:color="auto"/>
        <w:bottom w:val="none" w:sz="0" w:space="0" w:color="auto"/>
        <w:right w:val="none" w:sz="0" w:space="0" w:color="auto"/>
      </w:divBdr>
      <w:divsChild>
        <w:div w:id="1775394237">
          <w:marLeft w:val="0"/>
          <w:marRight w:val="0"/>
          <w:marTop w:val="0"/>
          <w:marBottom w:val="0"/>
          <w:divBdr>
            <w:top w:val="none" w:sz="0" w:space="0" w:color="auto"/>
            <w:left w:val="none" w:sz="0" w:space="0" w:color="auto"/>
            <w:bottom w:val="none" w:sz="0" w:space="0" w:color="auto"/>
            <w:right w:val="none" w:sz="0" w:space="0" w:color="auto"/>
          </w:divBdr>
          <w:divsChild>
            <w:div w:id="1924141910">
              <w:marLeft w:val="0"/>
              <w:marRight w:val="0"/>
              <w:marTop w:val="0"/>
              <w:marBottom w:val="0"/>
              <w:divBdr>
                <w:top w:val="none" w:sz="0" w:space="0" w:color="auto"/>
                <w:left w:val="none" w:sz="0" w:space="0" w:color="auto"/>
                <w:bottom w:val="none" w:sz="0" w:space="0" w:color="auto"/>
                <w:right w:val="none" w:sz="0" w:space="0" w:color="auto"/>
              </w:divBdr>
              <w:divsChild>
                <w:div w:id="259796628">
                  <w:marLeft w:val="0"/>
                  <w:marRight w:val="0"/>
                  <w:marTop w:val="0"/>
                  <w:marBottom w:val="0"/>
                  <w:divBdr>
                    <w:top w:val="none" w:sz="0" w:space="0" w:color="auto"/>
                    <w:left w:val="none" w:sz="0" w:space="0" w:color="auto"/>
                    <w:bottom w:val="none" w:sz="0" w:space="0" w:color="auto"/>
                    <w:right w:val="none" w:sz="0" w:space="0" w:color="auto"/>
                  </w:divBdr>
                  <w:divsChild>
                    <w:div w:id="702290833">
                      <w:marLeft w:val="0"/>
                      <w:marRight w:val="0"/>
                      <w:marTop w:val="0"/>
                      <w:marBottom w:val="0"/>
                      <w:divBdr>
                        <w:top w:val="none" w:sz="0" w:space="0" w:color="auto"/>
                        <w:left w:val="none" w:sz="0" w:space="0" w:color="auto"/>
                        <w:bottom w:val="none" w:sz="0" w:space="0" w:color="auto"/>
                        <w:right w:val="none" w:sz="0" w:space="0" w:color="auto"/>
                      </w:divBdr>
                      <w:divsChild>
                        <w:div w:id="1233924721">
                          <w:marLeft w:val="0"/>
                          <w:marRight w:val="0"/>
                          <w:marTop w:val="0"/>
                          <w:marBottom w:val="0"/>
                          <w:divBdr>
                            <w:top w:val="none" w:sz="0" w:space="0" w:color="auto"/>
                            <w:left w:val="none" w:sz="0" w:space="0" w:color="auto"/>
                            <w:bottom w:val="none" w:sz="0" w:space="0" w:color="auto"/>
                            <w:right w:val="none" w:sz="0" w:space="0" w:color="auto"/>
                          </w:divBdr>
                          <w:divsChild>
                            <w:div w:id="15736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1405">
      <w:bodyDiv w:val="1"/>
      <w:marLeft w:val="0"/>
      <w:marRight w:val="0"/>
      <w:marTop w:val="0"/>
      <w:marBottom w:val="0"/>
      <w:divBdr>
        <w:top w:val="none" w:sz="0" w:space="0" w:color="auto"/>
        <w:left w:val="none" w:sz="0" w:space="0" w:color="auto"/>
        <w:bottom w:val="none" w:sz="0" w:space="0" w:color="auto"/>
        <w:right w:val="none" w:sz="0" w:space="0" w:color="auto"/>
      </w:divBdr>
      <w:divsChild>
        <w:div w:id="218129487">
          <w:marLeft w:val="0"/>
          <w:marRight w:val="0"/>
          <w:marTop w:val="0"/>
          <w:marBottom w:val="0"/>
          <w:divBdr>
            <w:top w:val="none" w:sz="0" w:space="0" w:color="auto"/>
            <w:left w:val="none" w:sz="0" w:space="0" w:color="auto"/>
            <w:bottom w:val="none" w:sz="0" w:space="0" w:color="auto"/>
            <w:right w:val="none" w:sz="0" w:space="0" w:color="auto"/>
          </w:divBdr>
          <w:divsChild>
            <w:div w:id="1804107732">
              <w:marLeft w:val="0"/>
              <w:marRight w:val="0"/>
              <w:marTop w:val="0"/>
              <w:marBottom w:val="0"/>
              <w:divBdr>
                <w:top w:val="none" w:sz="0" w:space="0" w:color="auto"/>
                <w:left w:val="none" w:sz="0" w:space="0" w:color="auto"/>
                <w:bottom w:val="none" w:sz="0" w:space="0" w:color="auto"/>
                <w:right w:val="none" w:sz="0" w:space="0" w:color="auto"/>
              </w:divBdr>
              <w:divsChild>
                <w:div w:id="714544459">
                  <w:marLeft w:val="0"/>
                  <w:marRight w:val="0"/>
                  <w:marTop w:val="0"/>
                  <w:marBottom w:val="0"/>
                  <w:divBdr>
                    <w:top w:val="none" w:sz="0" w:space="0" w:color="auto"/>
                    <w:left w:val="none" w:sz="0" w:space="0" w:color="auto"/>
                    <w:bottom w:val="none" w:sz="0" w:space="0" w:color="auto"/>
                    <w:right w:val="none" w:sz="0" w:space="0" w:color="auto"/>
                  </w:divBdr>
                  <w:divsChild>
                    <w:div w:id="509298464">
                      <w:marLeft w:val="0"/>
                      <w:marRight w:val="0"/>
                      <w:marTop w:val="0"/>
                      <w:marBottom w:val="0"/>
                      <w:divBdr>
                        <w:top w:val="none" w:sz="0" w:space="0" w:color="auto"/>
                        <w:left w:val="none" w:sz="0" w:space="0" w:color="auto"/>
                        <w:bottom w:val="none" w:sz="0" w:space="0" w:color="auto"/>
                        <w:right w:val="none" w:sz="0" w:space="0" w:color="auto"/>
                      </w:divBdr>
                      <w:divsChild>
                        <w:div w:id="426582649">
                          <w:marLeft w:val="0"/>
                          <w:marRight w:val="0"/>
                          <w:marTop w:val="0"/>
                          <w:marBottom w:val="0"/>
                          <w:divBdr>
                            <w:top w:val="none" w:sz="0" w:space="0" w:color="auto"/>
                            <w:left w:val="none" w:sz="0" w:space="0" w:color="auto"/>
                            <w:bottom w:val="none" w:sz="0" w:space="0" w:color="auto"/>
                            <w:right w:val="none" w:sz="0" w:space="0" w:color="auto"/>
                          </w:divBdr>
                          <w:divsChild>
                            <w:div w:id="10266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546153">
      <w:bodyDiv w:val="1"/>
      <w:marLeft w:val="0"/>
      <w:marRight w:val="0"/>
      <w:marTop w:val="0"/>
      <w:marBottom w:val="0"/>
      <w:divBdr>
        <w:top w:val="none" w:sz="0" w:space="0" w:color="auto"/>
        <w:left w:val="none" w:sz="0" w:space="0" w:color="auto"/>
        <w:bottom w:val="none" w:sz="0" w:space="0" w:color="auto"/>
        <w:right w:val="none" w:sz="0" w:space="0" w:color="auto"/>
      </w:divBdr>
    </w:div>
    <w:div w:id="1351761793">
      <w:bodyDiv w:val="1"/>
      <w:marLeft w:val="0"/>
      <w:marRight w:val="0"/>
      <w:marTop w:val="0"/>
      <w:marBottom w:val="0"/>
      <w:divBdr>
        <w:top w:val="none" w:sz="0" w:space="0" w:color="auto"/>
        <w:left w:val="none" w:sz="0" w:space="0" w:color="auto"/>
        <w:bottom w:val="none" w:sz="0" w:space="0" w:color="auto"/>
        <w:right w:val="none" w:sz="0" w:space="0" w:color="auto"/>
      </w:divBdr>
      <w:divsChild>
        <w:div w:id="1287276821">
          <w:marLeft w:val="0"/>
          <w:marRight w:val="0"/>
          <w:marTop w:val="0"/>
          <w:marBottom w:val="0"/>
          <w:divBdr>
            <w:top w:val="none" w:sz="0" w:space="0" w:color="auto"/>
            <w:left w:val="none" w:sz="0" w:space="0" w:color="auto"/>
            <w:bottom w:val="none" w:sz="0" w:space="0" w:color="auto"/>
            <w:right w:val="none" w:sz="0" w:space="0" w:color="auto"/>
          </w:divBdr>
          <w:divsChild>
            <w:div w:id="1790777171">
              <w:marLeft w:val="0"/>
              <w:marRight w:val="0"/>
              <w:marTop w:val="0"/>
              <w:marBottom w:val="0"/>
              <w:divBdr>
                <w:top w:val="none" w:sz="0" w:space="0" w:color="auto"/>
                <w:left w:val="none" w:sz="0" w:space="0" w:color="auto"/>
                <w:bottom w:val="none" w:sz="0" w:space="0" w:color="auto"/>
                <w:right w:val="none" w:sz="0" w:space="0" w:color="auto"/>
              </w:divBdr>
              <w:divsChild>
                <w:div w:id="640308056">
                  <w:marLeft w:val="0"/>
                  <w:marRight w:val="0"/>
                  <w:marTop w:val="0"/>
                  <w:marBottom w:val="0"/>
                  <w:divBdr>
                    <w:top w:val="none" w:sz="0" w:space="0" w:color="auto"/>
                    <w:left w:val="none" w:sz="0" w:space="0" w:color="auto"/>
                    <w:bottom w:val="none" w:sz="0" w:space="0" w:color="auto"/>
                    <w:right w:val="none" w:sz="0" w:space="0" w:color="auto"/>
                  </w:divBdr>
                  <w:divsChild>
                    <w:div w:id="1160274678">
                      <w:marLeft w:val="0"/>
                      <w:marRight w:val="0"/>
                      <w:marTop w:val="0"/>
                      <w:marBottom w:val="0"/>
                      <w:divBdr>
                        <w:top w:val="none" w:sz="0" w:space="0" w:color="auto"/>
                        <w:left w:val="none" w:sz="0" w:space="0" w:color="auto"/>
                        <w:bottom w:val="none" w:sz="0" w:space="0" w:color="auto"/>
                        <w:right w:val="none" w:sz="0" w:space="0" w:color="auto"/>
                      </w:divBdr>
                      <w:divsChild>
                        <w:div w:id="945120211">
                          <w:marLeft w:val="0"/>
                          <w:marRight w:val="0"/>
                          <w:marTop w:val="0"/>
                          <w:marBottom w:val="0"/>
                          <w:divBdr>
                            <w:top w:val="none" w:sz="0" w:space="0" w:color="auto"/>
                            <w:left w:val="none" w:sz="0" w:space="0" w:color="auto"/>
                            <w:bottom w:val="none" w:sz="0" w:space="0" w:color="auto"/>
                            <w:right w:val="none" w:sz="0" w:space="0" w:color="auto"/>
                          </w:divBdr>
                          <w:divsChild>
                            <w:div w:id="18864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13048">
      <w:bodyDiv w:val="1"/>
      <w:marLeft w:val="0"/>
      <w:marRight w:val="0"/>
      <w:marTop w:val="0"/>
      <w:marBottom w:val="0"/>
      <w:divBdr>
        <w:top w:val="none" w:sz="0" w:space="0" w:color="auto"/>
        <w:left w:val="none" w:sz="0" w:space="0" w:color="auto"/>
        <w:bottom w:val="none" w:sz="0" w:space="0" w:color="auto"/>
        <w:right w:val="none" w:sz="0" w:space="0" w:color="auto"/>
      </w:divBdr>
      <w:divsChild>
        <w:div w:id="1393962486">
          <w:marLeft w:val="0"/>
          <w:marRight w:val="0"/>
          <w:marTop w:val="0"/>
          <w:marBottom w:val="0"/>
          <w:divBdr>
            <w:top w:val="none" w:sz="0" w:space="0" w:color="auto"/>
            <w:left w:val="none" w:sz="0" w:space="0" w:color="auto"/>
            <w:bottom w:val="none" w:sz="0" w:space="0" w:color="auto"/>
            <w:right w:val="none" w:sz="0" w:space="0" w:color="auto"/>
          </w:divBdr>
          <w:divsChild>
            <w:div w:id="726300686">
              <w:marLeft w:val="0"/>
              <w:marRight w:val="0"/>
              <w:marTop w:val="0"/>
              <w:marBottom w:val="0"/>
              <w:divBdr>
                <w:top w:val="none" w:sz="0" w:space="0" w:color="auto"/>
                <w:left w:val="none" w:sz="0" w:space="0" w:color="auto"/>
                <w:bottom w:val="none" w:sz="0" w:space="0" w:color="auto"/>
                <w:right w:val="none" w:sz="0" w:space="0" w:color="auto"/>
              </w:divBdr>
              <w:divsChild>
                <w:div w:id="928198607">
                  <w:marLeft w:val="0"/>
                  <w:marRight w:val="0"/>
                  <w:marTop w:val="0"/>
                  <w:marBottom w:val="0"/>
                  <w:divBdr>
                    <w:top w:val="none" w:sz="0" w:space="0" w:color="auto"/>
                    <w:left w:val="none" w:sz="0" w:space="0" w:color="auto"/>
                    <w:bottom w:val="none" w:sz="0" w:space="0" w:color="auto"/>
                    <w:right w:val="none" w:sz="0" w:space="0" w:color="auto"/>
                  </w:divBdr>
                  <w:divsChild>
                    <w:div w:id="1428769592">
                      <w:marLeft w:val="0"/>
                      <w:marRight w:val="0"/>
                      <w:marTop w:val="0"/>
                      <w:marBottom w:val="0"/>
                      <w:divBdr>
                        <w:top w:val="none" w:sz="0" w:space="0" w:color="auto"/>
                        <w:left w:val="none" w:sz="0" w:space="0" w:color="auto"/>
                        <w:bottom w:val="none" w:sz="0" w:space="0" w:color="auto"/>
                        <w:right w:val="none" w:sz="0" w:space="0" w:color="auto"/>
                      </w:divBdr>
                      <w:divsChild>
                        <w:div w:id="592397149">
                          <w:marLeft w:val="0"/>
                          <w:marRight w:val="0"/>
                          <w:marTop w:val="0"/>
                          <w:marBottom w:val="0"/>
                          <w:divBdr>
                            <w:top w:val="none" w:sz="0" w:space="0" w:color="auto"/>
                            <w:left w:val="none" w:sz="0" w:space="0" w:color="auto"/>
                            <w:bottom w:val="none" w:sz="0" w:space="0" w:color="auto"/>
                            <w:right w:val="none" w:sz="0" w:space="0" w:color="auto"/>
                          </w:divBdr>
                          <w:divsChild>
                            <w:div w:id="20518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208109">
      <w:bodyDiv w:val="1"/>
      <w:marLeft w:val="0"/>
      <w:marRight w:val="0"/>
      <w:marTop w:val="0"/>
      <w:marBottom w:val="0"/>
      <w:divBdr>
        <w:top w:val="none" w:sz="0" w:space="0" w:color="auto"/>
        <w:left w:val="none" w:sz="0" w:space="0" w:color="auto"/>
        <w:bottom w:val="none" w:sz="0" w:space="0" w:color="auto"/>
        <w:right w:val="none" w:sz="0" w:space="0" w:color="auto"/>
      </w:divBdr>
    </w:div>
    <w:div w:id="1454862078">
      <w:bodyDiv w:val="1"/>
      <w:marLeft w:val="0"/>
      <w:marRight w:val="0"/>
      <w:marTop w:val="0"/>
      <w:marBottom w:val="0"/>
      <w:divBdr>
        <w:top w:val="none" w:sz="0" w:space="0" w:color="auto"/>
        <w:left w:val="none" w:sz="0" w:space="0" w:color="auto"/>
        <w:bottom w:val="none" w:sz="0" w:space="0" w:color="auto"/>
        <w:right w:val="none" w:sz="0" w:space="0" w:color="auto"/>
      </w:divBdr>
      <w:divsChild>
        <w:div w:id="1032270503">
          <w:marLeft w:val="0"/>
          <w:marRight w:val="0"/>
          <w:marTop w:val="0"/>
          <w:marBottom w:val="0"/>
          <w:divBdr>
            <w:top w:val="none" w:sz="0" w:space="0" w:color="auto"/>
            <w:left w:val="none" w:sz="0" w:space="0" w:color="auto"/>
            <w:bottom w:val="none" w:sz="0" w:space="0" w:color="auto"/>
            <w:right w:val="none" w:sz="0" w:space="0" w:color="auto"/>
          </w:divBdr>
          <w:divsChild>
            <w:div w:id="1802571248">
              <w:marLeft w:val="0"/>
              <w:marRight w:val="0"/>
              <w:marTop w:val="0"/>
              <w:marBottom w:val="0"/>
              <w:divBdr>
                <w:top w:val="none" w:sz="0" w:space="0" w:color="auto"/>
                <w:left w:val="none" w:sz="0" w:space="0" w:color="auto"/>
                <w:bottom w:val="none" w:sz="0" w:space="0" w:color="auto"/>
                <w:right w:val="none" w:sz="0" w:space="0" w:color="auto"/>
              </w:divBdr>
              <w:divsChild>
                <w:div w:id="1283882109">
                  <w:marLeft w:val="0"/>
                  <w:marRight w:val="0"/>
                  <w:marTop w:val="0"/>
                  <w:marBottom w:val="0"/>
                  <w:divBdr>
                    <w:top w:val="none" w:sz="0" w:space="0" w:color="auto"/>
                    <w:left w:val="none" w:sz="0" w:space="0" w:color="auto"/>
                    <w:bottom w:val="none" w:sz="0" w:space="0" w:color="auto"/>
                    <w:right w:val="none" w:sz="0" w:space="0" w:color="auto"/>
                  </w:divBdr>
                  <w:divsChild>
                    <w:div w:id="1235968622">
                      <w:marLeft w:val="0"/>
                      <w:marRight w:val="0"/>
                      <w:marTop w:val="0"/>
                      <w:marBottom w:val="0"/>
                      <w:divBdr>
                        <w:top w:val="none" w:sz="0" w:space="0" w:color="auto"/>
                        <w:left w:val="none" w:sz="0" w:space="0" w:color="auto"/>
                        <w:bottom w:val="none" w:sz="0" w:space="0" w:color="auto"/>
                        <w:right w:val="none" w:sz="0" w:space="0" w:color="auto"/>
                      </w:divBdr>
                      <w:divsChild>
                        <w:div w:id="481967687">
                          <w:marLeft w:val="0"/>
                          <w:marRight w:val="0"/>
                          <w:marTop w:val="0"/>
                          <w:marBottom w:val="0"/>
                          <w:divBdr>
                            <w:top w:val="none" w:sz="0" w:space="0" w:color="auto"/>
                            <w:left w:val="none" w:sz="0" w:space="0" w:color="auto"/>
                            <w:bottom w:val="none" w:sz="0" w:space="0" w:color="auto"/>
                            <w:right w:val="none" w:sz="0" w:space="0" w:color="auto"/>
                          </w:divBdr>
                          <w:divsChild>
                            <w:div w:id="12877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744507">
      <w:bodyDiv w:val="1"/>
      <w:marLeft w:val="0"/>
      <w:marRight w:val="0"/>
      <w:marTop w:val="0"/>
      <w:marBottom w:val="0"/>
      <w:divBdr>
        <w:top w:val="none" w:sz="0" w:space="0" w:color="auto"/>
        <w:left w:val="none" w:sz="0" w:space="0" w:color="auto"/>
        <w:bottom w:val="none" w:sz="0" w:space="0" w:color="auto"/>
        <w:right w:val="none" w:sz="0" w:space="0" w:color="auto"/>
      </w:divBdr>
    </w:div>
    <w:div w:id="1472748081">
      <w:bodyDiv w:val="1"/>
      <w:marLeft w:val="0"/>
      <w:marRight w:val="0"/>
      <w:marTop w:val="0"/>
      <w:marBottom w:val="0"/>
      <w:divBdr>
        <w:top w:val="none" w:sz="0" w:space="0" w:color="auto"/>
        <w:left w:val="none" w:sz="0" w:space="0" w:color="auto"/>
        <w:bottom w:val="none" w:sz="0" w:space="0" w:color="auto"/>
        <w:right w:val="none" w:sz="0" w:space="0" w:color="auto"/>
      </w:divBdr>
    </w:div>
    <w:div w:id="1544908282">
      <w:bodyDiv w:val="1"/>
      <w:marLeft w:val="0"/>
      <w:marRight w:val="0"/>
      <w:marTop w:val="0"/>
      <w:marBottom w:val="0"/>
      <w:divBdr>
        <w:top w:val="none" w:sz="0" w:space="0" w:color="auto"/>
        <w:left w:val="none" w:sz="0" w:space="0" w:color="auto"/>
        <w:bottom w:val="none" w:sz="0" w:space="0" w:color="auto"/>
        <w:right w:val="none" w:sz="0" w:space="0" w:color="auto"/>
      </w:divBdr>
      <w:divsChild>
        <w:div w:id="416286473">
          <w:marLeft w:val="0"/>
          <w:marRight w:val="0"/>
          <w:marTop w:val="0"/>
          <w:marBottom w:val="0"/>
          <w:divBdr>
            <w:top w:val="none" w:sz="0" w:space="0" w:color="auto"/>
            <w:left w:val="none" w:sz="0" w:space="0" w:color="auto"/>
            <w:bottom w:val="none" w:sz="0" w:space="0" w:color="auto"/>
            <w:right w:val="none" w:sz="0" w:space="0" w:color="auto"/>
          </w:divBdr>
          <w:divsChild>
            <w:div w:id="1176531960">
              <w:marLeft w:val="0"/>
              <w:marRight w:val="0"/>
              <w:marTop w:val="0"/>
              <w:marBottom w:val="0"/>
              <w:divBdr>
                <w:top w:val="none" w:sz="0" w:space="0" w:color="auto"/>
                <w:left w:val="none" w:sz="0" w:space="0" w:color="auto"/>
                <w:bottom w:val="none" w:sz="0" w:space="0" w:color="auto"/>
                <w:right w:val="none" w:sz="0" w:space="0" w:color="auto"/>
              </w:divBdr>
              <w:divsChild>
                <w:div w:id="626663925">
                  <w:marLeft w:val="0"/>
                  <w:marRight w:val="0"/>
                  <w:marTop w:val="0"/>
                  <w:marBottom w:val="0"/>
                  <w:divBdr>
                    <w:top w:val="none" w:sz="0" w:space="0" w:color="auto"/>
                    <w:left w:val="none" w:sz="0" w:space="0" w:color="auto"/>
                    <w:bottom w:val="none" w:sz="0" w:space="0" w:color="auto"/>
                    <w:right w:val="none" w:sz="0" w:space="0" w:color="auto"/>
                  </w:divBdr>
                  <w:divsChild>
                    <w:div w:id="839928268">
                      <w:marLeft w:val="0"/>
                      <w:marRight w:val="0"/>
                      <w:marTop w:val="0"/>
                      <w:marBottom w:val="0"/>
                      <w:divBdr>
                        <w:top w:val="none" w:sz="0" w:space="0" w:color="auto"/>
                        <w:left w:val="none" w:sz="0" w:space="0" w:color="auto"/>
                        <w:bottom w:val="none" w:sz="0" w:space="0" w:color="auto"/>
                        <w:right w:val="none" w:sz="0" w:space="0" w:color="auto"/>
                      </w:divBdr>
                      <w:divsChild>
                        <w:div w:id="2040620517">
                          <w:marLeft w:val="0"/>
                          <w:marRight w:val="0"/>
                          <w:marTop w:val="0"/>
                          <w:marBottom w:val="0"/>
                          <w:divBdr>
                            <w:top w:val="none" w:sz="0" w:space="0" w:color="auto"/>
                            <w:left w:val="none" w:sz="0" w:space="0" w:color="auto"/>
                            <w:bottom w:val="none" w:sz="0" w:space="0" w:color="auto"/>
                            <w:right w:val="none" w:sz="0" w:space="0" w:color="auto"/>
                          </w:divBdr>
                          <w:divsChild>
                            <w:div w:id="20186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85600">
      <w:bodyDiv w:val="1"/>
      <w:marLeft w:val="0"/>
      <w:marRight w:val="0"/>
      <w:marTop w:val="0"/>
      <w:marBottom w:val="0"/>
      <w:divBdr>
        <w:top w:val="none" w:sz="0" w:space="0" w:color="auto"/>
        <w:left w:val="none" w:sz="0" w:space="0" w:color="auto"/>
        <w:bottom w:val="none" w:sz="0" w:space="0" w:color="auto"/>
        <w:right w:val="none" w:sz="0" w:space="0" w:color="auto"/>
      </w:divBdr>
      <w:divsChild>
        <w:div w:id="1247426052">
          <w:marLeft w:val="0"/>
          <w:marRight w:val="0"/>
          <w:marTop w:val="0"/>
          <w:marBottom w:val="0"/>
          <w:divBdr>
            <w:top w:val="none" w:sz="0" w:space="0" w:color="auto"/>
            <w:left w:val="none" w:sz="0" w:space="0" w:color="auto"/>
            <w:bottom w:val="none" w:sz="0" w:space="0" w:color="auto"/>
            <w:right w:val="none" w:sz="0" w:space="0" w:color="auto"/>
          </w:divBdr>
          <w:divsChild>
            <w:div w:id="1948930059">
              <w:marLeft w:val="0"/>
              <w:marRight w:val="0"/>
              <w:marTop w:val="0"/>
              <w:marBottom w:val="0"/>
              <w:divBdr>
                <w:top w:val="none" w:sz="0" w:space="0" w:color="auto"/>
                <w:left w:val="none" w:sz="0" w:space="0" w:color="auto"/>
                <w:bottom w:val="none" w:sz="0" w:space="0" w:color="auto"/>
                <w:right w:val="none" w:sz="0" w:space="0" w:color="auto"/>
              </w:divBdr>
              <w:divsChild>
                <w:div w:id="1955553803">
                  <w:marLeft w:val="0"/>
                  <w:marRight w:val="0"/>
                  <w:marTop w:val="0"/>
                  <w:marBottom w:val="0"/>
                  <w:divBdr>
                    <w:top w:val="none" w:sz="0" w:space="0" w:color="auto"/>
                    <w:left w:val="none" w:sz="0" w:space="0" w:color="auto"/>
                    <w:bottom w:val="none" w:sz="0" w:space="0" w:color="auto"/>
                    <w:right w:val="none" w:sz="0" w:space="0" w:color="auto"/>
                  </w:divBdr>
                  <w:divsChild>
                    <w:div w:id="1561745887">
                      <w:marLeft w:val="0"/>
                      <w:marRight w:val="0"/>
                      <w:marTop w:val="0"/>
                      <w:marBottom w:val="0"/>
                      <w:divBdr>
                        <w:top w:val="none" w:sz="0" w:space="0" w:color="auto"/>
                        <w:left w:val="none" w:sz="0" w:space="0" w:color="auto"/>
                        <w:bottom w:val="none" w:sz="0" w:space="0" w:color="auto"/>
                        <w:right w:val="none" w:sz="0" w:space="0" w:color="auto"/>
                      </w:divBdr>
                      <w:divsChild>
                        <w:div w:id="494610894">
                          <w:marLeft w:val="0"/>
                          <w:marRight w:val="0"/>
                          <w:marTop w:val="0"/>
                          <w:marBottom w:val="0"/>
                          <w:divBdr>
                            <w:top w:val="none" w:sz="0" w:space="0" w:color="auto"/>
                            <w:left w:val="none" w:sz="0" w:space="0" w:color="auto"/>
                            <w:bottom w:val="none" w:sz="0" w:space="0" w:color="auto"/>
                            <w:right w:val="none" w:sz="0" w:space="0" w:color="auto"/>
                          </w:divBdr>
                          <w:divsChild>
                            <w:div w:id="18592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947365">
      <w:bodyDiv w:val="1"/>
      <w:marLeft w:val="0"/>
      <w:marRight w:val="0"/>
      <w:marTop w:val="0"/>
      <w:marBottom w:val="0"/>
      <w:divBdr>
        <w:top w:val="none" w:sz="0" w:space="0" w:color="auto"/>
        <w:left w:val="none" w:sz="0" w:space="0" w:color="auto"/>
        <w:bottom w:val="none" w:sz="0" w:space="0" w:color="auto"/>
        <w:right w:val="none" w:sz="0" w:space="0" w:color="auto"/>
      </w:divBdr>
    </w:div>
    <w:div w:id="1591697494">
      <w:bodyDiv w:val="1"/>
      <w:marLeft w:val="0"/>
      <w:marRight w:val="0"/>
      <w:marTop w:val="0"/>
      <w:marBottom w:val="0"/>
      <w:divBdr>
        <w:top w:val="none" w:sz="0" w:space="0" w:color="auto"/>
        <w:left w:val="none" w:sz="0" w:space="0" w:color="auto"/>
        <w:bottom w:val="none" w:sz="0" w:space="0" w:color="auto"/>
        <w:right w:val="none" w:sz="0" w:space="0" w:color="auto"/>
      </w:divBdr>
      <w:divsChild>
        <w:div w:id="19362089">
          <w:marLeft w:val="0"/>
          <w:marRight w:val="0"/>
          <w:marTop w:val="0"/>
          <w:marBottom w:val="0"/>
          <w:divBdr>
            <w:top w:val="none" w:sz="0" w:space="0" w:color="auto"/>
            <w:left w:val="none" w:sz="0" w:space="0" w:color="auto"/>
            <w:bottom w:val="none" w:sz="0" w:space="0" w:color="auto"/>
            <w:right w:val="none" w:sz="0" w:space="0" w:color="auto"/>
          </w:divBdr>
          <w:divsChild>
            <w:div w:id="1880626217">
              <w:marLeft w:val="0"/>
              <w:marRight w:val="0"/>
              <w:marTop w:val="0"/>
              <w:marBottom w:val="0"/>
              <w:divBdr>
                <w:top w:val="none" w:sz="0" w:space="0" w:color="auto"/>
                <w:left w:val="none" w:sz="0" w:space="0" w:color="auto"/>
                <w:bottom w:val="none" w:sz="0" w:space="0" w:color="auto"/>
                <w:right w:val="none" w:sz="0" w:space="0" w:color="auto"/>
              </w:divBdr>
              <w:divsChild>
                <w:div w:id="636108754">
                  <w:marLeft w:val="0"/>
                  <w:marRight w:val="0"/>
                  <w:marTop w:val="0"/>
                  <w:marBottom w:val="0"/>
                  <w:divBdr>
                    <w:top w:val="none" w:sz="0" w:space="0" w:color="auto"/>
                    <w:left w:val="none" w:sz="0" w:space="0" w:color="auto"/>
                    <w:bottom w:val="none" w:sz="0" w:space="0" w:color="auto"/>
                    <w:right w:val="none" w:sz="0" w:space="0" w:color="auto"/>
                  </w:divBdr>
                  <w:divsChild>
                    <w:div w:id="1263566507">
                      <w:marLeft w:val="0"/>
                      <w:marRight w:val="0"/>
                      <w:marTop w:val="0"/>
                      <w:marBottom w:val="0"/>
                      <w:divBdr>
                        <w:top w:val="none" w:sz="0" w:space="0" w:color="auto"/>
                        <w:left w:val="none" w:sz="0" w:space="0" w:color="auto"/>
                        <w:bottom w:val="none" w:sz="0" w:space="0" w:color="auto"/>
                        <w:right w:val="none" w:sz="0" w:space="0" w:color="auto"/>
                      </w:divBdr>
                      <w:divsChild>
                        <w:div w:id="1087849105">
                          <w:marLeft w:val="0"/>
                          <w:marRight w:val="0"/>
                          <w:marTop w:val="0"/>
                          <w:marBottom w:val="0"/>
                          <w:divBdr>
                            <w:top w:val="none" w:sz="0" w:space="0" w:color="auto"/>
                            <w:left w:val="none" w:sz="0" w:space="0" w:color="auto"/>
                            <w:bottom w:val="none" w:sz="0" w:space="0" w:color="auto"/>
                            <w:right w:val="none" w:sz="0" w:space="0" w:color="auto"/>
                          </w:divBdr>
                          <w:divsChild>
                            <w:div w:id="3333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809022">
      <w:bodyDiv w:val="1"/>
      <w:marLeft w:val="0"/>
      <w:marRight w:val="0"/>
      <w:marTop w:val="0"/>
      <w:marBottom w:val="0"/>
      <w:divBdr>
        <w:top w:val="none" w:sz="0" w:space="0" w:color="auto"/>
        <w:left w:val="none" w:sz="0" w:space="0" w:color="auto"/>
        <w:bottom w:val="none" w:sz="0" w:space="0" w:color="auto"/>
        <w:right w:val="none" w:sz="0" w:space="0" w:color="auto"/>
      </w:divBdr>
      <w:divsChild>
        <w:div w:id="2039699958">
          <w:marLeft w:val="0"/>
          <w:marRight w:val="0"/>
          <w:marTop w:val="0"/>
          <w:marBottom w:val="0"/>
          <w:divBdr>
            <w:top w:val="none" w:sz="0" w:space="0" w:color="auto"/>
            <w:left w:val="none" w:sz="0" w:space="0" w:color="auto"/>
            <w:bottom w:val="none" w:sz="0" w:space="0" w:color="auto"/>
            <w:right w:val="none" w:sz="0" w:space="0" w:color="auto"/>
          </w:divBdr>
          <w:divsChild>
            <w:div w:id="1259406453">
              <w:marLeft w:val="0"/>
              <w:marRight w:val="0"/>
              <w:marTop w:val="0"/>
              <w:marBottom w:val="0"/>
              <w:divBdr>
                <w:top w:val="none" w:sz="0" w:space="0" w:color="auto"/>
                <w:left w:val="none" w:sz="0" w:space="0" w:color="auto"/>
                <w:bottom w:val="none" w:sz="0" w:space="0" w:color="auto"/>
                <w:right w:val="none" w:sz="0" w:space="0" w:color="auto"/>
              </w:divBdr>
              <w:divsChild>
                <w:div w:id="1557083205">
                  <w:marLeft w:val="0"/>
                  <w:marRight w:val="0"/>
                  <w:marTop w:val="0"/>
                  <w:marBottom w:val="0"/>
                  <w:divBdr>
                    <w:top w:val="none" w:sz="0" w:space="0" w:color="auto"/>
                    <w:left w:val="none" w:sz="0" w:space="0" w:color="auto"/>
                    <w:bottom w:val="none" w:sz="0" w:space="0" w:color="auto"/>
                    <w:right w:val="none" w:sz="0" w:space="0" w:color="auto"/>
                  </w:divBdr>
                  <w:divsChild>
                    <w:div w:id="647440916">
                      <w:marLeft w:val="0"/>
                      <w:marRight w:val="0"/>
                      <w:marTop w:val="0"/>
                      <w:marBottom w:val="0"/>
                      <w:divBdr>
                        <w:top w:val="none" w:sz="0" w:space="0" w:color="auto"/>
                        <w:left w:val="none" w:sz="0" w:space="0" w:color="auto"/>
                        <w:bottom w:val="none" w:sz="0" w:space="0" w:color="auto"/>
                        <w:right w:val="none" w:sz="0" w:space="0" w:color="auto"/>
                      </w:divBdr>
                      <w:divsChild>
                        <w:div w:id="1403141659">
                          <w:marLeft w:val="0"/>
                          <w:marRight w:val="0"/>
                          <w:marTop w:val="0"/>
                          <w:marBottom w:val="0"/>
                          <w:divBdr>
                            <w:top w:val="none" w:sz="0" w:space="0" w:color="auto"/>
                            <w:left w:val="none" w:sz="0" w:space="0" w:color="auto"/>
                            <w:bottom w:val="none" w:sz="0" w:space="0" w:color="auto"/>
                            <w:right w:val="none" w:sz="0" w:space="0" w:color="auto"/>
                          </w:divBdr>
                          <w:divsChild>
                            <w:div w:id="14107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7941">
      <w:bodyDiv w:val="1"/>
      <w:marLeft w:val="0"/>
      <w:marRight w:val="0"/>
      <w:marTop w:val="0"/>
      <w:marBottom w:val="0"/>
      <w:divBdr>
        <w:top w:val="none" w:sz="0" w:space="0" w:color="auto"/>
        <w:left w:val="none" w:sz="0" w:space="0" w:color="auto"/>
        <w:bottom w:val="none" w:sz="0" w:space="0" w:color="auto"/>
        <w:right w:val="none" w:sz="0" w:space="0" w:color="auto"/>
      </w:divBdr>
    </w:div>
    <w:div w:id="1944847078">
      <w:bodyDiv w:val="1"/>
      <w:marLeft w:val="0"/>
      <w:marRight w:val="0"/>
      <w:marTop w:val="0"/>
      <w:marBottom w:val="0"/>
      <w:divBdr>
        <w:top w:val="none" w:sz="0" w:space="0" w:color="auto"/>
        <w:left w:val="none" w:sz="0" w:space="0" w:color="auto"/>
        <w:bottom w:val="none" w:sz="0" w:space="0" w:color="auto"/>
        <w:right w:val="none" w:sz="0" w:space="0" w:color="auto"/>
      </w:divBdr>
      <w:divsChild>
        <w:div w:id="1693217403">
          <w:marLeft w:val="0"/>
          <w:marRight w:val="0"/>
          <w:marTop w:val="0"/>
          <w:marBottom w:val="0"/>
          <w:divBdr>
            <w:top w:val="none" w:sz="0" w:space="0" w:color="auto"/>
            <w:left w:val="none" w:sz="0" w:space="0" w:color="auto"/>
            <w:bottom w:val="none" w:sz="0" w:space="0" w:color="auto"/>
            <w:right w:val="none" w:sz="0" w:space="0" w:color="auto"/>
          </w:divBdr>
          <w:divsChild>
            <w:div w:id="1373573964">
              <w:marLeft w:val="0"/>
              <w:marRight w:val="0"/>
              <w:marTop w:val="0"/>
              <w:marBottom w:val="0"/>
              <w:divBdr>
                <w:top w:val="none" w:sz="0" w:space="0" w:color="auto"/>
                <w:left w:val="none" w:sz="0" w:space="0" w:color="auto"/>
                <w:bottom w:val="none" w:sz="0" w:space="0" w:color="auto"/>
                <w:right w:val="none" w:sz="0" w:space="0" w:color="auto"/>
              </w:divBdr>
              <w:divsChild>
                <w:div w:id="1823698150">
                  <w:marLeft w:val="0"/>
                  <w:marRight w:val="0"/>
                  <w:marTop w:val="0"/>
                  <w:marBottom w:val="0"/>
                  <w:divBdr>
                    <w:top w:val="none" w:sz="0" w:space="0" w:color="auto"/>
                    <w:left w:val="none" w:sz="0" w:space="0" w:color="auto"/>
                    <w:bottom w:val="none" w:sz="0" w:space="0" w:color="auto"/>
                    <w:right w:val="none" w:sz="0" w:space="0" w:color="auto"/>
                  </w:divBdr>
                  <w:divsChild>
                    <w:div w:id="737902437">
                      <w:marLeft w:val="0"/>
                      <w:marRight w:val="0"/>
                      <w:marTop w:val="0"/>
                      <w:marBottom w:val="0"/>
                      <w:divBdr>
                        <w:top w:val="none" w:sz="0" w:space="0" w:color="auto"/>
                        <w:left w:val="none" w:sz="0" w:space="0" w:color="auto"/>
                        <w:bottom w:val="none" w:sz="0" w:space="0" w:color="auto"/>
                        <w:right w:val="none" w:sz="0" w:space="0" w:color="auto"/>
                      </w:divBdr>
                      <w:divsChild>
                        <w:div w:id="1045640951">
                          <w:marLeft w:val="0"/>
                          <w:marRight w:val="0"/>
                          <w:marTop w:val="0"/>
                          <w:marBottom w:val="0"/>
                          <w:divBdr>
                            <w:top w:val="none" w:sz="0" w:space="0" w:color="auto"/>
                            <w:left w:val="none" w:sz="0" w:space="0" w:color="auto"/>
                            <w:bottom w:val="none" w:sz="0" w:space="0" w:color="auto"/>
                            <w:right w:val="none" w:sz="0" w:space="0" w:color="auto"/>
                          </w:divBdr>
                          <w:divsChild>
                            <w:div w:id="13078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639121">
      <w:bodyDiv w:val="1"/>
      <w:marLeft w:val="0"/>
      <w:marRight w:val="0"/>
      <w:marTop w:val="0"/>
      <w:marBottom w:val="0"/>
      <w:divBdr>
        <w:top w:val="none" w:sz="0" w:space="0" w:color="auto"/>
        <w:left w:val="none" w:sz="0" w:space="0" w:color="auto"/>
        <w:bottom w:val="none" w:sz="0" w:space="0" w:color="auto"/>
        <w:right w:val="none" w:sz="0" w:space="0" w:color="auto"/>
      </w:divBdr>
    </w:div>
    <w:div w:id="1981038770">
      <w:bodyDiv w:val="1"/>
      <w:marLeft w:val="0"/>
      <w:marRight w:val="0"/>
      <w:marTop w:val="0"/>
      <w:marBottom w:val="0"/>
      <w:divBdr>
        <w:top w:val="none" w:sz="0" w:space="0" w:color="auto"/>
        <w:left w:val="none" w:sz="0" w:space="0" w:color="auto"/>
        <w:bottom w:val="none" w:sz="0" w:space="0" w:color="auto"/>
        <w:right w:val="none" w:sz="0" w:space="0" w:color="auto"/>
      </w:divBdr>
      <w:divsChild>
        <w:div w:id="1840542758">
          <w:marLeft w:val="0"/>
          <w:marRight w:val="0"/>
          <w:marTop w:val="0"/>
          <w:marBottom w:val="0"/>
          <w:divBdr>
            <w:top w:val="none" w:sz="0" w:space="0" w:color="auto"/>
            <w:left w:val="none" w:sz="0" w:space="0" w:color="auto"/>
            <w:bottom w:val="none" w:sz="0" w:space="0" w:color="auto"/>
            <w:right w:val="none" w:sz="0" w:space="0" w:color="auto"/>
          </w:divBdr>
          <w:divsChild>
            <w:div w:id="416828904">
              <w:marLeft w:val="0"/>
              <w:marRight w:val="0"/>
              <w:marTop w:val="0"/>
              <w:marBottom w:val="0"/>
              <w:divBdr>
                <w:top w:val="none" w:sz="0" w:space="0" w:color="auto"/>
                <w:left w:val="none" w:sz="0" w:space="0" w:color="auto"/>
                <w:bottom w:val="none" w:sz="0" w:space="0" w:color="auto"/>
                <w:right w:val="none" w:sz="0" w:space="0" w:color="auto"/>
              </w:divBdr>
              <w:divsChild>
                <w:div w:id="1890677905">
                  <w:marLeft w:val="0"/>
                  <w:marRight w:val="0"/>
                  <w:marTop w:val="0"/>
                  <w:marBottom w:val="0"/>
                  <w:divBdr>
                    <w:top w:val="none" w:sz="0" w:space="0" w:color="auto"/>
                    <w:left w:val="none" w:sz="0" w:space="0" w:color="auto"/>
                    <w:bottom w:val="none" w:sz="0" w:space="0" w:color="auto"/>
                    <w:right w:val="none" w:sz="0" w:space="0" w:color="auto"/>
                  </w:divBdr>
                  <w:divsChild>
                    <w:div w:id="1069305978">
                      <w:marLeft w:val="0"/>
                      <w:marRight w:val="0"/>
                      <w:marTop w:val="0"/>
                      <w:marBottom w:val="0"/>
                      <w:divBdr>
                        <w:top w:val="none" w:sz="0" w:space="0" w:color="auto"/>
                        <w:left w:val="none" w:sz="0" w:space="0" w:color="auto"/>
                        <w:bottom w:val="none" w:sz="0" w:space="0" w:color="auto"/>
                        <w:right w:val="none" w:sz="0" w:space="0" w:color="auto"/>
                      </w:divBdr>
                      <w:divsChild>
                        <w:div w:id="966735817">
                          <w:marLeft w:val="0"/>
                          <w:marRight w:val="0"/>
                          <w:marTop w:val="0"/>
                          <w:marBottom w:val="0"/>
                          <w:divBdr>
                            <w:top w:val="none" w:sz="0" w:space="0" w:color="auto"/>
                            <w:left w:val="none" w:sz="0" w:space="0" w:color="auto"/>
                            <w:bottom w:val="none" w:sz="0" w:space="0" w:color="auto"/>
                            <w:right w:val="none" w:sz="0" w:space="0" w:color="auto"/>
                          </w:divBdr>
                          <w:divsChild>
                            <w:div w:id="21173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532601">
      <w:bodyDiv w:val="1"/>
      <w:marLeft w:val="0"/>
      <w:marRight w:val="0"/>
      <w:marTop w:val="0"/>
      <w:marBottom w:val="0"/>
      <w:divBdr>
        <w:top w:val="none" w:sz="0" w:space="0" w:color="auto"/>
        <w:left w:val="none" w:sz="0" w:space="0" w:color="auto"/>
        <w:bottom w:val="none" w:sz="0" w:space="0" w:color="auto"/>
        <w:right w:val="none" w:sz="0" w:space="0" w:color="auto"/>
      </w:divBdr>
      <w:divsChild>
        <w:div w:id="1702634095">
          <w:marLeft w:val="0"/>
          <w:marRight w:val="0"/>
          <w:marTop w:val="0"/>
          <w:marBottom w:val="0"/>
          <w:divBdr>
            <w:top w:val="none" w:sz="0" w:space="0" w:color="auto"/>
            <w:left w:val="none" w:sz="0" w:space="0" w:color="auto"/>
            <w:bottom w:val="none" w:sz="0" w:space="0" w:color="auto"/>
            <w:right w:val="none" w:sz="0" w:space="0" w:color="auto"/>
          </w:divBdr>
          <w:divsChild>
            <w:div w:id="1437601899">
              <w:marLeft w:val="0"/>
              <w:marRight w:val="0"/>
              <w:marTop w:val="0"/>
              <w:marBottom w:val="0"/>
              <w:divBdr>
                <w:top w:val="none" w:sz="0" w:space="0" w:color="auto"/>
                <w:left w:val="none" w:sz="0" w:space="0" w:color="auto"/>
                <w:bottom w:val="none" w:sz="0" w:space="0" w:color="auto"/>
                <w:right w:val="none" w:sz="0" w:space="0" w:color="auto"/>
              </w:divBdr>
              <w:divsChild>
                <w:div w:id="730814075">
                  <w:marLeft w:val="0"/>
                  <w:marRight w:val="0"/>
                  <w:marTop w:val="0"/>
                  <w:marBottom w:val="0"/>
                  <w:divBdr>
                    <w:top w:val="none" w:sz="0" w:space="0" w:color="auto"/>
                    <w:left w:val="none" w:sz="0" w:space="0" w:color="auto"/>
                    <w:bottom w:val="none" w:sz="0" w:space="0" w:color="auto"/>
                    <w:right w:val="none" w:sz="0" w:space="0" w:color="auto"/>
                  </w:divBdr>
                  <w:divsChild>
                    <w:div w:id="1628775441">
                      <w:marLeft w:val="0"/>
                      <w:marRight w:val="0"/>
                      <w:marTop w:val="0"/>
                      <w:marBottom w:val="0"/>
                      <w:divBdr>
                        <w:top w:val="none" w:sz="0" w:space="0" w:color="auto"/>
                        <w:left w:val="none" w:sz="0" w:space="0" w:color="auto"/>
                        <w:bottom w:val="none" w:sz="0" w:space="0" w:color="auto"/>
                        <w:right w:val="none" w:sz="0" w:space="0" w:color="auto"/>
                      </w:divBdr>
                      <w:divsChild>
                        <w:div w:id="419914241">
                          <w:marLeft w:val="0"/>
                          <w:marRight w:val="0"/>
                          <w:marTop w:val="0"/>
                          <w:marBottom w:val="0"/>
                          <w:divBdr>
                            <w:top w:val="none" w:sz="0" w:space="0" w:color="auto"/>
                            <w:left w:val="none" w:sz="0" w:space="0" w:color="auto"/>
                            <w:bottom w:val="none" w:sz="0" w:space="0" w:color="auto"/>
                            <w:right w:val="none" w:sz="0" w:space="0" w:color="auto"/>
                          </w:divBdr>
                          <w:divsChild>
                            <w:div w:id="3647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services.slc.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cservices.slc.co.uk/welsh-government-learning-grant-fe/service-stand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llidmyfyrwyrcymru.co.uk/cyllid-addysg-bella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adrancyllidmyfyrwyr@llyw.cymru" TargetMode="External"/><Relationship Id="rId4" Type="http://schemas.openxmlformats.org/officeDocument/2006/relationships/settings" Target="settings.xml"/><Relationship Id="rId9" Type="http://schemas.openxmlformats.org/officeDocument/2006/relationships/hyperlink" Target="mailto:studentfinancedivision@gov.wales%2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4C25B-8D9E-4E1F-A835-F319AF93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4555</Words>
  <Characters>25783</Characters>
  <Application>Microsoft Office Word</Application>
  <DocSecurity>0</DocSecurity>
  <Lines>3222</Lines>
  <Paragraphs>948</Paragraphs>
  <ScaleCrop>false</ScaleCrop>
  <HeadingPairs>
    <vt:vector size="2" baseType="variant">
      <vt:variant>
        <vt:lpstr>Title</vt:lpstr>
      </vt:variant>
      <vt:variant>
        <vt:i4>1</vt:i4>
      </vt:variant>
    </vt:vector>
  </HeadingPairs>
  <TitlesOfParts>
    <vt:vector size="1" baseType="lpstr">
      <vt:lpstr/>
    </vt:vector>
  </TitlesOfParts>
  <Company>The Student Loans Company</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Meehan</dc:creator>
  <cp:lastModifiedBy>Elin Davies</cp:lastModifiedBy>
  <cp:revision>2</cp:revision>
  <dcterms:created xsi:type="dcterms:W3CDTF">2025-08-29T17:33:00Z</dcterms:created>
  <dcterms:modified xsi:type="dcterms:W3CDTF">2025-08-29T17:33:00Z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bd37d9-d9ac-4b79-83be-bb7da6ab464c_Enabled">
    <vt:lpwstr>true</vt:lpwstr>
  </property>
  <property fmtid="{D5CDD505-2E9C-101B-9397-08002B2CF9AE}" pid="3" name="MSIP_Label_7bbd37d9-d9ac-4b79-83be-bb7da6ab464c_SetDate">
    <vt:lpwstr>2021-06-10T15:37:38Z</vt:lpwstr>
  </property>
  <property fmtid="{D5CDD505-2E9C-101B-9397-08002B2CF9AE}" pid="4" name="MSIP_Label_7bbd37d9-d9ac-4b79-83be-bb7da6ab464c_Method">
    <vt:lpwstr>Privileged</vt:lpwstr>
  </property>
  <property fmtid="{D5CDD505-2E9C-101B-9397-08002B2CF9AE}" pid="5" name="MSIP_Label_7bbd37d9-d9ac-4b79-83be-bb7da6ab464c_Name">
    <vt:lpwstr>OFFICIAL</vt:lpwstr>
  </property>
  <property fmtid="{D5CDD505-2E9C-101B-9397-08002B2CF9AE}" pid="6" name="MSIP_Label_7bbd37d9-d9ac-4b79-83be-bb7da6ab464c_SiteId">
    <vt:lpwstr>4c6898a9-8fca-42f9-aa92-82cb3e252bc6</vt:lpwstr>
  </property>
  <property fmtid="{D5CDD505-2E9C-101B-9397-08002B2CF9AE}" pid="7" name="MSIP_Label_7bbd37d9-d9ac-4b79-83be-bb7da6ab464c_ActionId">
    <vt:lpwstr>95578ef0-2207-4873-9474-0000b22f01b1</vt:lpwstr>
  </property>
  <property fmtid="{D5CDD505-2E9C-101B-9397-08002B2CF9AE}" pid="8" name="MSIP_Label_7bbd37d9-d9ac-4b79-83be-bb7da6ab464c_ContentBits">
    <vt:lpwstr>3</vt:lpwstr>
  </property>
</Properties>
</file>