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67E63" w14:textId="1EA08E05" w:rsidR="00A15D3D" w:rsidRPr="0028385D" w:rsidRDefault="0028385D" w:rsidP="0028385D">
      <w:pPr>
        <w:pStyle w:val="DocumentHeaderPage1"/>
        <w:rPr>
          <w:b w:val="0"/>
          <w:bCs/>
        </w:rPr>
      </w:pPr>
      <w:r w:rsidRPr="0028385D">
        <w:rPr>
          <w:b w:val="0"/>
          <w:bCs/>
        </w:rPr>
        <w:t>Safonau gwasanaeth LCA Cymru</w:t>
      </w:r>
    </w:p>
    <w:p w14:paraId="2F40AB73" w14:textId="77777777" w:rsidR="0028385D" w:rsidRDefault="0028385D" w:rsidP="0028385D">
      <w:pPr>
        <w:pStyle w:val="HeaderGreen"/>
        <w:rPr>
          <w:sz w:val="28"/>
          <w:szCs w:val="22"/>
        </w:rPr>
      </w:pPr>
    </w:p>
    <w:p w14:paraId="09558CB4" w14:textId="275627C6" w:rsidR="0028385D" w:rsidRDefault="0028385D" w:rsidP="0028385D">
      <w:pPr>
        <w:pStyle w:val="HeaderGreen"/>
        <w:rPr>
          <w:sz w:val="28"/>
          <w:szCs w:val="22"/>
        </w:rPr>
      </w:pPr>
      <w:r w:rsidRPr="0028385D">
        <w:rPr>
          <w:sz w:val="28"/>
          <w:szCs w:val="22"/>
        </w:rPr>
        <w:t>Safonau gwasanaeth ar gyfer darparwyr addysg bellach</w:t>
      </w:r>
    </w:p>
    <w:p w14:paraId="58946A50" w14:textId="77777777" w:rsidR="0028385D" w:rsidRDefault="0028385D" w:rsidP="0028385D">
      <w:pPr>
        <w:pStyle w:val="HeaderGreen"/>
        <w:rPr>
          <w:sz w:val="28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8385D" w14:paraId="328D4C30" w14:textId="77777777" w:rsidTr="0028385D">
        <w:tc>
          <w:tcPr>
            <w:tcW w:w="3005" w:type="dxa"/>
          </w:tcPr>
          <w:p w14:paraId="3B22C8BA" w14:textId="63DEED56" w:rsidR="0028385D" w:rsidRPr="0028385D" w:rsidRDefault="0028385D" w:rsidP="0028385D">
            <w:pPr>
              <w:pStyle w:val="Body12pt"/>
              <w:rPr>
                <w:b/>
                <w:bCs/>
              </w:rPr>
            </w:pPr>
            <w:r w:rsidRPr="0028385D">
              <w:rPr>
                <w:b/>
                <w:bCs/>
              </w:rPr>
              <w:t>Mesur gwasanaeth</w:t>
            </w:r>
          </w:p>
        </w:tc>
        <w:tc>
          <w:tcPr>
            <w:tcW w:w="3005" w:type="dxa"/>
          </w:tcPr>
          <w:p w14:paraId="407B5738" w14:textId="558692A2" w:rsidR="0028385D" w:rsidRPr="0028385D" w:rsidRDefault="0028385D" w:rsidP="0028385D">
            <w:pPr>
              <w:pStyle w:val="Body12pt"/>
              <w:rPr>
                <w:b/>
                <w:bCs/>
              </w:rPr>
            </w:pPr>
            <w:r w:rsidRPr="0028385D">
              <w:rPr>
                <w:b/>
                <w:bCs/>
              </w:rPr>
              <w:t>Safon</w:t>
            </w:r>
          </w:p>
        </w:tc>
        <w:tc>
          <w:tcPr>
            <w:tcW w:w="3006" w:type="dxa"/>
          </w:tcPr>
          <w:p w14:paraId="56CDDC67" w14:textId="58569AA4" w:rsidR="0028385D" w:rsidRPr="0028385D" w:rsidRDefault="0028385D" w:rsidP="0028385D">
            <w:pPr>
              <w:pStyle w:val="Body12pt"/>
              <w:rPr>
                <w:b/>
                <w:bCs/>
              </w:rPr>
            </w:pPr>
            <w:r w:rsidRPr="0028385D">
              <w:rPr>
                <w:b/>
                <w:bCs/>
              </w:rPr>
              <w:t>Amser i gwblhau</w:t>
            </w:r>
          </w:p>
        </w:tc>
      </w:tr>
      <w:tr w:rsidR="0028385D" w14:paraId="1B8EA65E" w14:textId="77777777" w:rsidTr="0028385D">
        <w:tc>
          <w:tcPr>
            <w:tcW w:w="3005" w:type="dxa"/>
          </w:tcPr>
          <w:p w14:paraId="71B08F12" w14:textId="24E2B378" w:rsidR="0028385D" w:rsidRDefault="0028385D" w:rsidP="0028385D">
            <w:pPr>
              <w:pStyle w:val="Body12pt"/>
            </w:pPr>
            <w:r w:rsidRPr="0028385D">
              <w:t>Cadarnhau Cytundebau Dysgu LCA</w:t>
            </w:r>
          </w:p>
        </w:tc>
        <w:tc>
          <w:tcPr>
            <w:tcW w:w="3005" w:type="dxa"/>
          </w:tcPr>
          <w:p w14:paraId="1D6DAA3D" w14:textId="1DB19636" w:rsidR="0028385D" w:rsidRDefault="0028385D" w:rsidP="0028385D">
            <w:pPr>
              <w:pStyle w:val="Body12pt"/>
            </w:pPr>
            <w:r w:rsidRPr="0028385D">
              <w:t>100% o fewn cyfartaledd o 10 niwrnod gwaith o gymeradwyo cais.</w:t>
            </w:r>
          </w:p>
        </w:tc>
        <w:tc>
          <w:tcPr>
            <w:tcW w:w="3006" w:type="dxa"/>
          </w:tcPr>
          <w:p w14:paraId="1328B404" w14:textId="040E9E7A" w:rsidR="0028385D" w:rsidRDefault="0028385D" w:rsidP="0028385D">
            <w:pPr>
              <w:pStyle w:val="Body12pt"/>
            </w:pPr>
            <w:r w:rsidRPr="0028385D">
              <w:t>O'u dyddiad cymeradwyo neu ddyddiad cychwyn y tymor (a ddiffinnir gan y Cwmni Benthyciadau Myfyrwyr), pa un bynnag sydd hwyraf.</w:t>
            </w:r>
          </w:p>
        </w:tc>
      </w:tr>
      <w:tr w:rsidR="0028385D" w14:paraId="472BE3F9" w14:textId="77777777" w:rsidTr="0028385D">
        <w:tc>
          <w:tcPr>
            <w:tcW w:w="3005" w:type="dxa"/>
          </w:tcPr>
          <w:p w14:paraId="4A911E5E" w14:textId="1AA06736" w:rsidR="0028385D" w:rsidRDefault="0028385D" w:rsidP="0028385D">
            <w:pPr>
              <w:pStyle w:val="Body12pt"/>
            </w:pPr>
            <w:r w:rsidRPr="0028385D">
              <w:t>Cadarnhad o bresenoldeb</w:t>
            </w:r>
          </w:p>
        </w:tc>
        <w:tc>
          <w:tcPr>
            <w:tcW w:w="3005" w:type="dxa"/>
          </w:tcPr>
          <w:p w14:paraId="3C46DB28" w14:textId="7CB8EB0B" w:rsidR="0028385D" w:rsidRDefault="0028385D" w:rsidP="0028385D">
            <w:pPr>
              <w:pStyle w:val="Body12pt"/>
            </w:pPr>
            <w:r w:rsidRPr="0028385D">
              <w:t>100% o gadarnhad presenoldeb yn wythnosol.</w:t>
            </w:r>
          </w:p>
        </w:tc>
        <w:tc>
          <w:tcPr>
            <w:tcW w:w="3006" w:type="dxa"/>
          </w:tcPr>
          <w:p w14:paraId="055273AA" w14:textId="57083428" w:rsidR="0028385D" w:rsidRDefault="0028385D" w:rsidP="0028385D">
            <w:pPr>
              <w:pStyle w:val="Body12pt"/>
            </w:pPr>
            <w:r w:rsidRPr="0028385D">
              <w:t>Dim dychweliadau nil.</w:t>
            </w:r>
          </w:p>
        </w:tc>
      </w:tr>
      <w:tr w:rsidR="0028385D" w14:paraId="11A4489D" w14:textId="77777777" w:rsidTr="0028385D">
        <w:tc>
          <w:tcPr>
            <w:tcW w:w="3005" w:type="dxa"/>
          </w:tcPr>
          <w:p w14:paraId="79D5AF87" w14:textId="096457DC" w:rsidR="0028385D" w:rsidRDefault="0028385D" w:rsidP="0028385D">
            <w:pPr>
              <w:pStyle w:val="Body12pt"/>
            </w:pPr>
            <w:r w:rsidRPr="0028385D">
              <w:t>Cadarnhad o bresenoldeb</w:t>
            </w:r>
          </w:p>
        </w:tc>
        <w:tc>
          <w:tcPr>
            <w:tcW w:w="3005" w:type="dxa"/>
          </w:tcPr>
          <w:p w14:paraId="15BBD9B6" w14:textId="142C407F" w:rsidR="0028385D" w:rsidRDefault="0028385D" w:rsidP="0028385D">
            <w:pPr>
              <w:pStyle w:val="Body12pt"/>
            </w:pPr>
            <w:r w:rsidRPr="0028385D">
              <w:t>99% o gywirdeb ar gyfer holl ddyraniadau Porth y Ganolfan Ddysgu.</w:t>
            </w:r>
          </w:p>
        </w:tc>
        <w:tc>
          <w:tcPr>
            <w:tcW w:w="3006" w:type="dxa"/>
          </w:tcPr>
          <w:p w14:paraId="18DD6FD1" w14:textId="77777777" w:rsidR="0028385D" w:rsidRDefault="0028385D" w:rsidP="0028385D">
            <w:pPr>
              <w:pStyle w:val="Body12pt"/>
            </w:pPr>
            <w:r w:rsidRPr="0028385D">
              <w:t xml:space="preserve">Mae’r mesur yn seiliedig ar y nifer o weithiau mae cadarnhad wedi newid o ‘yn bresennol’ i ‘ddim yn bresennol’ oherwydd gordaliadau. </w:t>
            </w:r>
          </w:p>
          <w:p w14:paraId="57B2360B" w14:textId="77777777" w:rsidR="0028385D" w:rsidRDefault="0028385D" w:rsidP="0028385D">
            <w:pPr>
              <w:pStyle w:val="Body12pt"/>
            </w:pPr>
          </w:p>
          <w:p w14:paraId="629BE4C5" w14:textId="02176CB6" w:rsidR="0028385D" w:rsidRDefault="0028385D" w:rsidP="0028385D">
            <w:pPr>
              <w:pStyle w:val="Body12pt"/>
            </w:pPr>
            <w:r w:rsidRPr="0028385D">
              <w:t>Anogir i gadarnhau ‘ddim yn bresennol’ os nad yw’r holl wybodaeth ar gael a chadarnhau’n ôl-weithredol ‘yn bresennol’.</w:t>
            </w:r>
          </w:p>
        </w:tc>
      </w:tr>
      <w:tr w:rsidR="0028385D" w14:paraId="4CDF3408" w14:textId="77777777" w:rsidTr="0028385D">
        <w:tc>
          <w:tcPr>
            <w:tcW w:w="3005" w:type="dxa"/>
          </w:tcPr>
          <w:p w14:paraId="668269DA" w14:textId="0254B153" w:rsidR="0028385D" w:rsidRDefault="0028385D" w:rsidP="0028385D">
            <w:pPr>
              <w:pStyle w:val="Body12pt"/>
            </w:pPr>
            <w:r w:rsidRPr="0028385D">
              <w:t>Dileu (Cytundebau Dysgu LCA sy'n weddill)</w:t>
            </w:r>
          </w:p>
        </w:tc>
        <w:tc>
          <w:tcPr>
            <w:tcW w:w="3005" w:type="dxa"/>
          </w:tcPr>
          <w:p w14:paraId="3423C097" w14:textId="43F60D0A" w:rsidR="0028385D" w:rsidRDefault="0028385D" w:rsidP="0028385D">
            <w:pPr>
              <w:pStyle w:val="Body12pt"/>
            </w:pPr>
            <w:r w:rsidRPr="0028385D">
              <w:t>100% o fewn 10 diwrnod gwaith i gais a gymeradwywyd.</w:t>
            </w:r>
          </w:p>
        </w:tc>
        <w:tc>
          <w:tcPr>
            <w:tcW w:w="3006" w:type="dxa"/>
          </w:tcPr>
          <w:p w14:paraId="580F456E" w14:textId="77777777" w:rsidR="0028385D" w:rsidRDefault="0028385D" w:rsidP="0028385D">
            <w:pPr>
              <w:pStyle w:val="Body12pt"/>
            </w:pPr>
            <w:r w:rsidRPr="0028385D">
              <w:t xml:space="preserve">Myfyrwyr newydd: Os nad yn dychwelyd i'w tynnu o fewn cyfartaledd o 10 niwrnod gwaith o gymeradwyo. </w:t>
            </w:r>
          </w:p>
          <w:p w14:paraId="3542ADEE" w14:textId="77777777" w:rsidR="0028385D" w:rsidRDefault="0028385D" w:rsidP="0028385D">
            <w:pPr>
              <w:pStyle w:val="Body12pt"/>
            </w:pPr>
          </w:p>
          <w:p w14:paraId="5AA02603" w14:textId="5CE76CB8" w:rsidR="0028385D" w:rsidRDefault="0028385D" w:rsidP="0028385D">
            <w:pPr>
              <w:pStyle w:val="Body12pt"/>
            </w:pPr>
            <w:r w:rsidRPr="0028385D">
              <w:t>Myfyrwyr sy'n dychwelyd: Os nad yn dychwelyd i'w tynnu o fewn cyfartaledd o 10 niwrnod gwaith o wythnos gyntaf dyddiad dechrau’r tymor</w:t>
            </w:r>
            <w:r>
              <w:t>.</w:t>
            </w:r>
          </w:p>
        </w:tc>
      </w:tr>
    </w:tbl>
    <w:p w14:paraId="57C82754" w14:textId="77777777" w:rsidR="0028385D" w:rsidRDefault="0028385D" w:rsidP="0028385D">
      <w:pPr>
        <w:pStyle w:val="HeaderGreen"/>
        <w:rPr>
          <w:b/>
          <w:sz w:val="28"/>
          <w:szCs w:val="22"/>
        </w:rPr>
      </w:pPr>
    </w:p>
    <w:p w14:paraId="4A86259F" w14:textId="77777777" w:rsidR="0028385D" w:rsidRDefault="0028385D" w:rsidP="0028385D">
      <w:pPr>
        <w:pStyle w:val="HeaderGreen"/>
        <w:rPr>
          <w:b/>
          <w:sz w:val="28"/>
          <w:szCs w:val="22"/>
        </w:rPr>
      </w:pPr>
    </w:p>
    <w:p w14:paraId="12F95267" w14:textId="77777777" w:rsidR="0028385D" w:rsidRDefault="0028385D" w:rsidP="0028385D">
      <w:pPr>
        <w:pStyle w:val="HeaderGreen"/>
        <w:rPr>
          <w:b/>
          <w:sz w:val="28"/>
          <w:szCs w:val="22"/>
        </w:rPr>
      </w:pPr>
    </w:p>
    <w:p w14:paraId="46FB3C26" w14:textId="77777777" w:rsidR="0028385D" w:rsidRDefault="0028385D" w:rsidP="0028385D">
      <w:pPr>
        <w:pStyle w:val="HeaderGreen"/>
        <w:rPr>
          <w:b/>
          <w:sz w:val="28"/>
          <w:szCs w:val="22"/>
        </w:rPr>
      </w:pPr>
    </w:p>
    <w:p w14:paraId="2A886F56" w14:textId="77777777" w:rsidR="0028385D" w:rsidRDefault="0028385D" w:rsidP="0028385D">
      <w:pPr>
        <w:pStyle w:val="HeaderGreen"/>
        <w:rPr>
          <w:b/>
          <w:sz w:val="28"/>
          <w:szCs w:val="22"/>
        </w:rPr>
      </w:pPr>
    </w:p>
    <w:p w14:paraId="327BEA7B" w14:textId="77777777" w:rsidR="0028385D" w:rsidRDefault="0028385D" w:rsidP="0028385D">
      <w:pPr>
        <w:pStyle w:val="HeaderGreen"/>
        <w:rPr>
          <w:b/>
          <w:sz w:val="28"/>
          <w:szCs w:val="22"/>
        </w:rPr>
      </w:pPr>
    </w:p>
    <w:p w14:paraId="4AABBCDC" w14:textId="77777777" w:rsidR="0028385D" w:rsidRDefault="0028385D" w:rsidP="0028385D">
      <w:pPr>
        <w:pStyle w:val="HeaderGreen"/>
        <w:rPr>
          <w:b/>
          <w:sz w:val="28"/>
          <w:szCs w:val="22"/>
        </w:rPr>
      </w:pPr>
    </w:p>
    <w:p w14:paraId="5C758388" w14:textId="77777777" w:rsidR="0028385D" w:rsidRDefault="0028385D" w:rsidP="0028385D">
      <w:pPr>
        <w:pStyle w:val="HeaderGreen"/>
        <w:rPr>
          <w:bCs/>
          <w:sz w:val="28"/>
          <w:szCs w:val="22"/>
        </w:rPr>
      </w:pPr>
    </w:p>
    <w:p w14:paraId="742D2DE4" w14:textId="659D3E8D" w:rsidR="0028385D" w:rsidRDefault="0028385D" w:rsidP="0028385D">
      <w:pPr>
        <w:pStyle w:val="HeaderGreen"/>
        <w:rPr>
          <w:bCs/>
          <w:sz w:val="28"/>
          <w:szCs w:val="22"/>
        </w:rPr>
      </w:pPr>
      <w:r w:rsidRPr="0028385D">
        <w:rPr>
          <w:bCs/>
          <w:sz w:val="28"/>
          <w:szCs w:val="22"/>
        </w:rPr>
        <w:t>Safonau gwasanaeth y Cwmni Benthyciadau Myfyrwyr</w:t>
      </w:r>
    </w:p>
    <w:p w14:paraId="006358D5" w14:textId="77777777" w:rsidR="0028385D" w:rsidRDefault="0028385D" w:rsidP="0028385D">
      <w:pPr>
        <w:pStyle w:val="HeaderGreen"/>
        <w:rPr>
          <w:bCs/>
          <w:sz w:val="28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8385D" w14:paraId="550158AC" w14:textId="77777777" w:rsidTr="0028385D">
        <w:tc>
          <w:tcPr>
            <w:tcW w:w="3005" w:type="dxa"/>
          </w:tcPr>
          <w:p w14:paraId="6E18EFD7" w14:textId="2724ACCD" w:rsidR="0028385D" w:rsidRPr="0028385D" w:rsidRDefault="0028385D" w:rsidP="0028385D">
            <w:pPr>
              <w:pStyle w:val="Body12pt"/>
              <w:rPr>
                <w:b/>
                <w:bCs/>
                <w:sz w:val="28"/>
                <w:szCs w:val="22"/>
              </w:rPr>
            </w:pPr>
            <w:r w:rsidRPr="0028385D">
              <w:rPr>
                <w:b/>
                <w:bCs/>
              </w:rPr>
              <w:t>Mesur gwasanaeth</w:t>
            </w:r>
          </w:p>
        </w:tc>
        <w:tc>
          <w:tcPr>
            <w:tcW w:w="3005" w:type="dxa"/>
          </w:tcPr>
          <w:p w14:paraId="4DB5FDAC" w14:textId="4505FD3A" w:rsidR="0028385D" w:rsidRPr="0028385D" w:rsidRDefault="0028385D" w:rsidP="0028385D">
            <w:pPr>
              <w:pStyle w:val="Body12pt"/>
              <w:rPr>
                <w:b/>
                <w:bCs/>
                <w:sz w:val="28"/>
                <w:szCs w:val="22"/>
              </w:rPr>
            </w:pPr>
            <w:r w:rsidRPr="0028385D">
              <w:rPr>
                <w:b/>
                <w:bCs/>
              </w:rPr>
              <w:t>Safon</w:t>
            </w:r>
          </w:p>
        </w:tc>
        <w:tc>
          <w:tcPr>
            <w:tcW w:w="3006" w:type="dxa"/>
          </w:tcPr>
          <w:p w14:paraId="59D17EFB" w14:textId="11D08239" w:rsidR="0028385D" w:rsidRPr="0028385D" w:rsidRDefault="0028385D" w:rsidP="0028385D">
            <w:pPr>
              <w:pStyle w:val="Body12pt"/>
              <w:rPr>
                <w:b/>
                <w:bCs/>
                <w:sz w:val="28"/>
                <w:szCs w:val="22"/>
              </w:rPr>
            </w:pPr>
            <w:r w:rsidRPr="0028385D">
              <w:rPr>
                <w:b/>
                <w:bCs/>
              </w:rPr>
              <w:t>Amser i gwblhau</w:t>
            </w:r>
          </w:p>
        </w:tc>
      </w:tr>
      <w:tr w:rsidR="0028385D" w14:paraId="477AF9C1" w14:textId="77777777" w:rsidTr="0028385D">
        <w:tc>
          <w:tcPr>
            <w:tcW w:w="3005" w:type="dxa"/>
          </w:tcPr>
          <w:p w14:paraId="5E7F03D5" w14:textId="77777777" w:rsidR="0028385D" w:rsidRDefault="0028385D" w:rsidP="0028385D">
            <w:pPr>
              <w:pStyle w:val="Body12pt"/>
            </w:pPr>
            <w:r w:rsidRPr="0028385D">
              <w:t xml:space="preserve">Prosesu ceisiadau </w:t>
            </w:r>
          </w:p>
          <w:p w14:paraId="57A332AE" w14:textId="77777777" w:rsidR="0028385D" w:rsidRDefault="0028385D" w:rsidP="0028385D">
            <w:pPr>
              <w:pStyle w:val="Body12pt"/>
            </w:pPr>
          </w:p>
          <w:p w14:paraId="2FB39122" w14:textId="49C2F7A4" w:rsidR="0028385D" w:rsidRDefault="0028385D" w:rsidP="0028385D">
            <w:pPr>
              <w:pStyle w:val="Body12pt"/>
            </w:pPr>
            <w:r w:rsidRPr="0028385D">
              <w:t>Hysbysiad hawl</w:t>
            </w:r>
          </w:p>
        </w:tc>
        <w:tc>
          <w:tcPr>
            <w:tcW w:w="3005" w:type="dxa"/>
          </w:tcPr>
          <w:p w14:paraId="16D3863E" w14:textId="286843C3" w:rsidR="0028385D" w:rsidRDefault="00B13BBE" w:rsidP="00B13BBE">
            <w:pPr>
              <w:pStyle w:val="Body12pt"/>
            </w:pPr>
            <w:r w:rsidRPr="00B13BBE">
              <w:t>Asesiad o geisiadau a hysbysiad o hawl a gyhoeddwyd ar ôl derbyn cais wedi'i gwblhau.</w:t>
            </w:r>
          </w:p>
        </w:tc>
        <w:tc>
          <w:tcPr>
            <w:tcW w:w="3006" w:type="dxa"/>
          </w:tcPr>
          <w:p w14:paraId="0425F90F" w14:textId="77777777" w:rsidR="00B13BBE" w:rsidRDefault="00B13BBE" w:rsidP="00B13BBE">
            <w:pPr>
              <w:pStyle w:val="Body12pt"/>
            </w:pPr>
            <w:r w:rsidRPr="00B13BBE">
              <w:t xml:space="preserve">90% o fewn 14 niwrnod a 100% o fewn 21 niwrnod yn ystod cyfnodau brig. </w:t>
            </w:r>
          </w:p>
          <w:p w14:paraId="37CE30AD" w14:textId="77777777" w:rsidR="00B13BBE" w:rsidRDefault="00B13BBE" w:rsidP="00B13BBE">
            <w:pPr>
              <w:pStyle w:val="Body12pt"/>
            </w:pPr>
          </w:p>
          <w:p w14:paraId="4BD1B78A" w14:textId="3FD05EB6" w:rsidR="0028385D" w:rsidRDefault="00B13BBE" w:rsidP="00B13BBE">
            <w:pPr>
              <w:pStyle w:val="Body12pt"/>
            </w:pPr>
            <w:r w:rsidRPr="00B13BBE">
              <w:t xml:space="preserve">100% o fewn 7 niwrnod yn ystod cyfnodau </w:t>
            </w:r>
            <w:r>
              <w:t>allfrig.</w:t>
            </w:r>
          </w:p>
        </w:tc>
      </w:tr>
      <w:tr w:rsidR="0028385D" w14:paraId="7E4C7098" w14:textId="77777777" w:rsidTr="0028385D">
        <w:tc>
          <w:tcPr>
            <w:tcW w:w="3005" w:type="dxa"/>
          </w:tcPr>
          <w:p w14:paraId="53CC4C09" w14:textId="7E89A4EC" w:rsidR="0028385D" w:rsidRDefault="00B13BBE" w:rsidP="00B13BBE">
            <w:pPr>
              <w:pStyle w:val="Body12pt"/>
            </w:pPr>
            <w:r w:rsidRPr="00B13BBE">
              <w:t>Cwmni Benthyciadau Myfyrwyr i wneud taliadau bob pythefnos i fyfyrwyr</w:t>
            </w:r>
          </w:p>
        </w:tc>
        <w:tc>
          <w:tcPr>
            <w:tcW w:w="3005" w:type="dxa"/>
          </w:tcPr>
          <w:p w14:paraId="5F8DD6D3" w14:textId="7619EAA0" w:rsidR="0028385D" w:rsidRDefault="00B13BBE" w:rsidP="00B13BBE">
            <w:pPr>
              <w:pStyle w:val="Body12pt"/>
            </w:pPr>
            <w:r w:rsidRPr="00B13BBE">
              <w:t>Cwmni Benthyciadau Myfyrwyr i wneud taliadau pob 2 wythnos ar ei hôl hi ar ddydd Llun pob wythnos ac eithrio cyfnodau gwyliau tymhorol.</w:t>
            </w:r>
          </w:p>
        </w:tc>
        <w:tc>
          <w:tcPr>
            <w:tcW w:w="3006" w:type="dxa"/>
          </w:tcPr>
          <w:p w14:paraId="5F774986" w14:textId="1BF769A8" w:rsidR="0028385D" w:rsidRDefault="00B13BBE" w:rsidP="00B13BBE">
            <w:pPr>
              <w:pStyle w:val="Body12pt"/>
            </w:pPr>
            <w:r w:rsidRPr="00B13BBE">
              <w:t>96% fesul blwyddyn academaidd.</w:t>
            </w:r>
          </w:p>
        </w:tc>
      </w:tr>
      <w:tr w:rsidR="0028385D" w14:paraId="161EBBEF" w14:textId="77777777" w:rsidTr="0028385D">
        <w:tc>
          <w:tcPr>
            <w:tcW w:w="3005" w:type="dxa"/>
          </w:tcPr>
          <w:p w14:paraId="248A7B02" w14:textId="77777777" w:rsidR="00B13BBE" w:rsidRPr="00B13BBE" w:rsidRDefault="00B13BBE" w:rsidP="00B13BBE">
            <w:pPr>
              <w:pStyle w:val="Body12pt"/>
            </w:pPr>
            <w:r w:rsidRPr="00B13BBE">
              <w:t xml:space="preserve">Ymholiadau darparwyr </w:t>
            </w:r>
          </w:p>
          <w:p w14:paraId="6F9DB39F" w14:textId="77777777" w:rsidR="00B13BBE" w:rsidRPr="00B13BBE" w:rsidRDefault="00B13BBE" w:rsidP="00B13BBE">
            <w:pPr>
              <w:pStyle w:val="Body12pt"/>
            </w:pPr>
            <w:r w:rsidRPr="00B13BBE">
              <w:t xml:space="preserve">addysg bellach i dîm </w:t>
            </w:r>
          </w:p>
          <w:p w14:paraId="1000C7EF" w14:textId="287D00D3" w:rsidR="00B13BBE" w:rsidRPr="00B13BBE" w:rsidRDefault="00B13BBE" w:rsidP="00B13BBE">
            <w:pPr>
              <w:pStyle w:val="Body12pt"/>
            </w:pPr>
            <w:r w:rsidRPr="00B13BBE">
              <w:t>Gwasanaethau</w:t>
            </w:r>
          </w:p>
          <w:p w14:paraId="55886C08" w14:textId="5E956083" w:rsidR="0028385D" w:rsidRDefault="00B13BBE" w:rsidP="00B13BBE">
            <w:pPr>
              <w:pStyle w:val="Body12pt"/>
            </w:pPr>
            <w:r w:rsidRPr="00B13BBE">
              <w:t>Cwsmeriaid LCA</w:t>
            </w:r>
          </w:p>
        </w:tc>
        <w:tc>
          <w:tcPr>
            <w:tcW w:w="3005" w:type="dxa"/>
          </w:tcPr>
          <w:p w14:paraId="6DA54FA3" w14:textId="4128345E" w:rsidR="0028385D" w:rsidRDefault="00B13BBE" w:rsidP="00B13BBE">
            <w:pPr>
              <w:pStyle w:val="Body12pt"/>
            </w:pPr>
            <w:r w:rsidRPr="00B13BBE">
              <w:t>95% cywirdeb wedi ei nodi trwy'r gwiriadau ansawdd.</w:t>
            </w:r>
          </w:p>
        </w:tc>
        <w:tc>
          <w:tcPr>
            <w:tcW w:w="3006" w:type="dxa"/>
          </w:tcPr>
          <w:p w14:paraId="2A0B8E96" w14:textId="77777777" w:rsidR="00B13BBE" w:rsidRDefault="00B13BBE" w:rsidP="00B13BBE">
            <w:pPr>
              <w:pStyle w:val="Body12pt"/>
            </w:pPr>
            <w:r w:rsidRPr="00B13BBE">
              <w:t>98% ymateb e-bost o fewn 10 diwrnod yn ystod cyfnodau brig ac o fewn 4 diwrnod yn ystod cyfnodau allfrig.</w:t>
            </w:r>
          </w:p>
          <w:p w14:paraId="2E44BF1C" w14:textId="77777777" w:rsidR="00B13BBE" w:rsidRDefault="00B13BBE" w:rsidP="00B13BBE">
            <w:pPr>
              <w:pStyle w:val="Body12pt"/>
            </w:pPr>
          </w:p>
          <w:p w14:paraId="4E47B87F" w14:textId="77777777" w:rsidR="00B13BBE" w:rsidRDefault="00B13BBE" w:rsidP="00B13BBE">
            <w:pPr>
              <w:pStyle w:val="Body12pt"/>
            </w:pPr>
            <w:r w:rsidRPr="00B13BBE">
              <w:t>80% o alwadau ffôn i'w hateb o fewn 180 eiliad yn ystod cyfnodau brig. Cyfradd y galwadau sy'n cael eu gadael yn is na 10%.</w:t>
            </w:r>
          </w:p>
          <w:p w14:paraId="62239FB0" w14:textId="77777777" w:rsidR="00B13BBE" w:rsidRDefault="00B13BBE" w:rsidP="00B13BBE">
            <w:pPr>
              <w:pStyle w:val="Body12pt"/>
            </w:pPr>
          </w:p>
          <w:p w14:paraId="79ED0D28" w14:textId="307DB8B4" w:rsidR="0028385D" w:rsidRDefault="00B13BBE" w:rsidP="00B13BBE">
            <w:pPr>
              <w:pStyle w:val="Body12pt"/>
            </w:pPr>
            <w:r w:rsidRPr="00B13BBE">
              <w:t>90% o alwadau ffôn i'w hateb o fewn 120 eiliad yn ystod cyfnodau allfrig. Cyfradd y galwadau sy'n cael eu gadael yn is na 5%.</w:t>
            </w:r>
          </w:p>
        </w:tc>
      </w:tr>
    </w:tbl>
    <w:p w14:paraId="67EBDFF0" w14:textId="77777777" w:rsidR="0028385D" w:rsidRPr="0028385D" w:rsidRDefault="0028385D" w:rsidP="0028385D">
      <w:pPr>
        <w:pStyle w:val="HeaderGreen"/>
        <w:rPr>
          <w:bCs/>
          <w:sz w:val="28"/>
          <w:szCs w:val="22"/>
        </w:rPr>
      </w:pPr>
    </w:p>
    <w:sectPr w:rsidR="0028385D" w:rsidRPr="0028385D" w:rsidSect="00CB70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04" w:right="1440" w:bottom="1985" w:left="1440" w:header="705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9BDF5" w14:textId="77777777" w:rsidR="00DE2B58" w:rsidRPr="0028385D" w:rsidRDefault="00DE2B58" w:rsidP="00684D74">
      <w:pPr>
        <w:spacing w:after="0" w:line="240" w:lineRule="auto"/>
      </w:pPr>
      <w:r w:rsidRPr="0028385D">
        <w:separator/>
      </w:r>
    </w:p>
  </w:endnote>
  <w:endnote w:type="continuationSeparator" w:id="0">
    <w:p w14:paraId="3B4BDBD4" w14:textId="77777777" w:rsidR="00DE2B58" w:rsidRPr="0028385D" w:rsidRDefault="00DE2B58" w:rsidP="00684D74">
      <w:pPr>
        <w:spacing w:after="0" w:line="240" w:lineRule="auto"/>
      </w:pPr>
      <w:r w:rsidRPr="0028385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eueLT Std Me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7B1DA" w14:textId="7803854B" w:rsidR="0028385D" w:rsidRDefault="0028385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9744" behindDoc="0" locked="0" layoutInCell="1" allowOverlap="1" wp14:anchorId="3A1D8263" wp14:editId="25C3401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14020" cy="340995"/>
              <wp:effectExtent l="0" t="0" r="5080" b="0"/>
              <wp:wrapNone/>
              <wp:docPr id="2134011631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4020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623EFC" w14:textId="22170DA9" w:rsidR="0028385D" w:rsidRPr="0028385D" w:rsidRDefault="0028385D" w:rsidP="0028385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28385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1D826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OFFICIAL" style="position:absolute;margin-left:0;margin-top:0;width:32.6pt;height:26.85pt;z-index:2516797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26623EFC" w14:textId="22170DA9" w:rsidR="0028385D" w:rsidRPr="0028385D" w:rsidRDefault="0028385D" w:rsidP="0028385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28385D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C8A82" w14:textId="15A23C52" w:rsidR="00684D74" w:rsidRPr="0028385D" w:rsidRDefault="0028385D">
    <w:pPr>
      <w:pStyle w:val="Footer"/>
    </w:pPr>
    <w:r>
      <w:rPr>
        <w:rFonts w:ascii="HelveticaNeueLT Std Med" w:hAnsi="HelveticaNeueLT Std Med"/>
        <w:noProof/>
        <w:color w:val="C3E682"/>
        <w:sz w:val="56"/>
        <w:szCs w:val="56"/>
      </w:rPr>
      <mc:AlternateContent>
        <mc:Choice Requires="wps">
          <w:drawing>
            <wp:anchor distT="0" distB="0" distL="0" distR="0" simplePos="0" relativeHeight="251680768" behindDoc="0" locked="0" layoutInCell="1" allowOverlap="1" wp14:anchorId="0BF0C226" wp14:editId="6BB083B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14020" cy="340995"/>
              <wp:effectExtent l="0" t="0" r="5080" b="0"/>
              <wp:wrapNone/>
              <wp:docPr id="490039625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4020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D886AB" w14:textId="4E7FFD0C" w:rsidR="0028385D" w:rsidRPr="0028385D" w:rsidRDefault="008A1C89" w:rsidP="0028385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8A1C8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SWYDDOGOL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F0C22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alt="OFFICIAL" style="position:absolute;margin-left:0;margin-top:0;width:32.6pt;height:26.85pt;z-index:25168076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08D886AB" w14:textId="4E7FFD0C" w:rsidR="0028385D" w:rsidRPr="0028385D" w:rsidRDefault="008A1C89" w:rsidP="0028385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8A1C89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SWYDDOGOL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84D74" w:rsidRPr="0028385D">
      <w:rPr>
        <w:rFonts w:ascii="HelveticaNeueLT Std Med" w:hAnsi="HelveticaNeueLT Std Med"/>
        <w:color w:val="C3E682"/>
        <w:sz w:val="56"/>
        <w:szCs w:val="56"/>
      </w:rPr>
      <w:drawing>
        <wp:anchor distT="0" distB="0" distL="114300" distR="114300" simplePos="0" relativeHeight="251666432" behindDoc="1" locked="0" layoutInCell="1" allowOverlap="1" wp14:anchorId="41152C20" wp14:editId="45894F68">
          <wp:simplePos x="0" y="0"/>
          <wp:positionH relativeFrom="page">
            <wp:align>right</wp:align>
          </wp:positionH>
          <wp:positionV relativeFrom="paragraph">
            <wp:posOffset>-1219745</wp:posOffset>
          </wp:positionV>
          <wp:extent cx="7555865" cy="1824990"/>
          <wp:effectExtent l="0" t="0" r="0" b="0"/>
          <wp:wrapNone/>
          <wp:docPr id="1149392364" name="Picture 4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1592213" name="Picture 4" descr="A black background with a black square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2863"/>
                  <a:stretch/>
                </pic:blipFill>
                <pic:spPr bwMode="auto">
                  <a:xfrm>
                    <a:off x="0" y="0"/>
                    <a:ext cx="7555865" cy="18249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B99EE" w14:textId="2975DBCD" w:rsidR="00684D74" w:rsidRPr="0028385D" w:rsidRDefault="0028385D">
    <w:pPr>
      <w:pStyle w:val="Footer"/>
    </w:pPr>
    <w:r>
      <w:rPr>
        <w:rFonts w:ascii="HelveticaNeueLT Std Med" w:hAnsi="HelveticaNeueLT Std Med"/>
        <w:noProof/>
        <w:color w:val="C3E682"/>
        <w:sz w:val="56"/>
        <w:szCs w:val="56"/>
      </w:rPr>
      <mc:AlternateContent>
        <mc:Choice Requires="wps">
          <w:drawing>
            <wp:anchor distT="0" distB="0" distL="0" distR="0" simplePos="0" relativeHeight="251678720" behindDoc="0" locked="0" layoutInCell="1" allowOverlap="1" wp14:anchorId="297E183F" wp14:editId="11D9AA47">
              <wp:simplePos x="914400" y="10067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14020" cy="340995"/>
              <wp:effectExtent l="0" t="0" r="5080" b="0"/>
              <wp:wrapNone/>
              <wp:docPr id="764958554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4020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8879A0" w14:textId="45326835" w:rsidR="0028385D" w:rsidRPr="0028385D" w:rsidRDefault="0028385D" w:rsidP="0028385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SWYDDOGOL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7E183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1" type="#_x0000_t202" alt="OFFICIAL" style="position:absolute;margin-left:0;margin-top:0;width:32.6pt;height:26.85pt;z-index:25167872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558879A0" w14:textId="45326835" w:rsidR="0028385D" w:rsidRPr="0028385D" w:rsidRDefault="0028385D" w:rsidP="0028385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SWYDDOGOL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84D74" w:rsidRPr="0028385D">
      <w:rPr>
        <w:rFonts w:ascii="HelveticaNeueLT Std Med" w:hAnsi="HelveticaNeueLT Std Med"/>
        <w:color w:val="C3E682"/>
        <w:sz w:val="56"/>
        <w:szCs w:val="56"/>
      </w:rPr>
      <w:drawing>
        <wp:anchor distT="0" distB="0" distL="114300" distR="114300" simplePos="0" relativeHeight="251670528" behindDoc="1" locked="0" layoutInCell="1" allowOverlap="1" wp14:anchorId="306E6F59" wp14:editId="1E5492B8">
          <wp:simplePos x="0" y="0"/>
          <wp:positionH relativeFrom="page">
            <wp:align>right</wp:align>
          </wp:positionH>
          <wp:positionV relativeFrom="paragraph">
            <wp:posOffset>-1216116</wp:posOffset>
          </wp:positionV>
          <wp:extent cx="7555865" cy="1824990"/>
          <wp:effectExtent l="0" t="0" r="0" b="0"/>
          <wp:wrapNone/>
          <wp:docPr id="1266993954" name="Picture 4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1592213" name="Picture 4" descr="A black background with a black square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2863"/>
                  <a:stretch/>
                </pic:blipFill>
                <pic:spPr bwMode="auto">
                  <a:xfrm>
                    <a:off x="0" y="0"/>
                    <a:ext cx="7555865" cy="18249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657E4" w14:textId="77777777" w:rsidR="00DE2B58" w:rsidRPr="0028385D" w:rsidRDefault="00DE2B58" w:rsidP="00684D74">
      <w:pPr>
        <w:spacing w:after="0" w:line="240" w:lineRule="auto"/>
      </w:pPr>
      <w:r w:rsidRPr="0028385D">
        <w:separator/>
      </w:r>
    </w:p>
  </w:footnote>
  <w:footnote w:type="continuationSeparator" w:id="0">
    <w:p w14:paraId="478BFEC4" w14:textId="77777777" w:rsidR="00DE2B58" w:rsidRPr="0028385D" w:rsidRDefault="00DE2B58" w:rsidP="00684D74">
      <w:pPr>
        <w:spacing w:after="0" w:line="240" w:lineRule="auto"/>
      </w:pPr>
      <w:r w:rsidRPr="0028385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212B7" w14:textId="7CCEB12B" w:rsidR="0028385D" w:rsidRDefault="0028385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6672" behindDoc="0" locked="0" layoutInCell="1" allowOverlap="1" wp14:anchorId="206FBF0D" wp14:editId="209A403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05460" cy="374650"/>
              <wp:effectExtent l="0" t="0" r="8890" b="6350"/>
              <wp:wrapNone/>
              <wp:docPr id="174443427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546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CB9242" w14:textId="37B6E437" w:rsidR="0028385D" w:rsidRPr="0028385D" w:rsidRDefault="0028385D" w:rsidP="0028385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28385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6FBF0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OFFICIAL" style="position:absolute;margin-left:0;margin-top:0;width:39.8pt;height:29.5pt;z-index:25167667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57CB9242" w14:textId="37B6E437" w:rsidR="0028385D" w:rsidRPr="0028385D" w:rsidRDefault="0028385D" w:rsidP="0028385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28385D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67ED0" w14:textId="6BF5A764" w:rsidR="00684D74" w:rsidRPr="0028385D" w:rsidRDefault="0028385D" w:rsidP="002E1E14">
    <w:pPr>
      <w:pStyle w:val="DocumentHeaderPage2"/>
    </w:pPr>
    <w:r>
      <w:rPr>
        <w:rFonts w:ascii="HelveticaNeueLT Std Med" w:hAnsi="HelveticaNeueLT Std Med"/>
        <w:noProof/>
        <w:color w:val="C3E682"/>
        <w:sz w:val="56"/>
        <w:szCs w:val="56"/>
        <w14:ligatures w14:val="standardContextual"/>
      </w:rPr>
      <mc:AlternateContent>
        <mc:Choice Requires="wps">
          <w:drawing>
            <wp:anchor distT="0" distB="0" distL="0" distR="0" simplePos="0" relativeHeight="251677696" behindDoc="0" locked="0" layoutInCell="1" allowOverlap="1" wp14:anchorId="4A239938" wp14:editId="0340BF9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05460" cy="374650"/>
              <wp:effectExtent l="0" t="0" r="8890" b="6350"/>
              <wp:wrapNone/>
              <wp:docPr id="1066473561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546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31F1A3" w14:textId="77777777" w:rsidR="008A1C89" w:rsidRPr="0028385D" w:rsidRDefault="008A1C89" w:rsidP="008A1C8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SWYDDOGOL</w:t>
                          </w:r>
                        </w:p>
                        <w:p w14:paraId="22E9EA88" w14:textId="0CEAE3CD" w:rsidR="0028385D" w:rsidRPr="0028385D" w:rsidRDefault="0028385D" w:rsidP="0028385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23993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OFFICIAL" style="position:absolute;left:0;text-align:left;margin-left:0;margin-top:0;width:39.8pt;height:29.5pt;z-index:25167769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2A31F1A3" w14:textId="77777777" w:rsidR="008A1C89" w:rsidRPr="0028385D" w:rsidRDefault="008A1C89" w:rsidP="008A1C8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SWYDDOGOL</w:t>
                    </w:r>
                  </w:p>
                  <w:p w14:paraId="22E9EA88" w14:textId="0CEAE3CD" w:rsidR="0028385D" w:rsidRPr="0028385D" w:rsidRDefault="0028385D" w:rsidP="0028385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C13E9" w:rsidRPr="0028385D">
      <w:rPr>
        <w:rFonts w:ascii="HelveticaNeueLT Std Med" w:hAnsi="HelveticaNeueLT Std Med"/>
        <w:color w:val="C3E682"/>
        <w:sz w:val="56"/>
        <w:szCs w:val="56"/>
      </w:rPr>
      <w:drawing>
        <wp:anchor distT="0" distB="0" distL="114300" distR="114300" simplePos="0" relativeHeight="251659264" behindDoc="1" locked="0" layoutInCell="1" allowOverlap="1" wp14:anchorId="665E3436" wp14:editId="125A3811">
          <wp:simplePos x="0" y="0"/>
          <wp:positionH relativeFrom="page">
            <wp:posOffset>0</wp:posOffset>
          </wp:positionH>
          <wp:positionV relativeFrom="paragraph">
            <wp:posOffset>976449</wp:posOffset>
          </wp:positionV>
          <wp:extent cx="7556500" cy="7750628"/>
          <wp:effectExtent l="0" t="0" r="6350" b="0"/>
          <wp:wrapNone/>
          <wp:docPr id="1986214384" name="Picture 8" descr="A black background with blue lin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4840678" name="Picture 8" descr="A black background with blue lines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182" b="14058"/>
                  <a:stretch/>
                </pic:blipFill>
                <pic:spPr bwMode="auto">
                  <a:xfrm>
                    <a:off x="0" y="0"/>
                    <a:ext cx="7556500" cy="77506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4D74" w:rsidRPr="0028385D">
      <w:rPr>
        <w:rFonts w:ascii="HelveticaNeueLT Std Med" w:hAnsi="HelveticaNeueLT Std Med"/>
        <w:color w:val="C3E682"/>
        <w:sz w:val="56"/>
        <w:szCs w:val="56"/>
      </w:rPr>
      <w:drawing>
        <wp:anchor distT="0" distB="0" distL="114300" distR="114300" simplePos="0" relativeHeight="251658239" behindDoc="1" locked="0" layoutInCell="1" allowOverlap="1" wp14:anchorId="45B94278" wp14:editId="5FC61C71">
          <wp:simplePos x="0" y="0"/>
          <wp:positionH relativeFrom="page">
            <wp:align>left</wp:align>
          </wp:positionH>
          <wp:positionV relativeFrom="paragraph">
            <wp:posOffset>-439873</wp:posOffset>
          </wp:positionV>
          <wp:extent cx="7555230" cy="10668037"/>
          <wp:effectExtent l="0" t="0" r="7620" b="0"/>
          <wp:wrapNone/>
          <wp:docPr id="337348575" name="Picture 5" descr="A black background with a black squ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3996615" name="Picture 5" descr="A black background with a black squar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230" cy="106680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89FF0" w14:textId="6469CA1B" w:rsidR="00684D74" w:rsidRPr="0028385D" w:rsidRDefault="0028385D">
    <w:pPr>
      <w:pStyle w:val="Header"/>
    </w:pPr>
    <w:r>
      <w:rPr>
        <w:rFonts w:ascii="HelveticaNeueLT Std Med" w:hAnsi="HelveticaNeueLT Std Med"/>
        <w:noProof/>
        <w:color w:val="C3E682"/>
        <w:sz w:val="56"/>
        <w:szCs w:val="56"/>
      </w:rPr>
      <mc:AlternateContent>
        <mc:Choice Requires="wps">
          <w:drawing>
            <wp:anchor distT="0" distB="0" distL="0" distR="0" simplePos="0" relativeHeight="251675648" behindDoc="0" locked="0" layoutInCell="1" allowOverlap="1" wp14:anchorId="497B6BEA" wp14:editId="56DA86E5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505460" cy="374650"/>
              <wp:effectExtent l="0" t="0" r="8890" b="6350"/>
              <wp:wrapNone/>
              <wp:docPr id="79560343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546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A8F3FC" w14:textId="6ED8F58B" w:rsidR="0028385D" w:rsidRPr="0028385D" w:rsidRDefault="0028385D" w:rsidP="0028385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bookmarkStart w:id="0" w:name="_Hlk190694547"/>
                          <w:bookmarkStart w:id="1" w:name="_Hlk190694548"/>
                          <w: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SWYDDOGOL</w:t>
                          </w:r>
                          <w:bookmarkEnd w:id="0"/>
                          <w:bookmarkEnd w:id="1"/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7B6BE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alt="OFFICIAL" style="position:absolute;margin-left:0;margin-top:0;width:39.8pt;height:29.5pt;z-index:25167564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27A8F3FC" w14:textId="6ED8F58B" w:rsidR="0028385D" w:rsidRPr="0028385D" w:rsidRDefault="0028385D" w:rsidP="0028385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bookmarkStart w:id="2" w:name="_Hlk190694547"/>
                    <w:bookmarkStart w:id="3" w:name="_Hlk190694548"/>
                    <w:r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SWYDDOGOL</w:t>
                    </w:r>
                    <w:bookmarkEnd w:id="2"/>
                    <w:bookmarkEnd w:id="3"/>
                  </w:p>
                </w:txbxContent>
              </v:textbox>
              <w10:wrap anchorx="page" anchory="page"/>
            </v:shape>
          </w:pict>
        </mc:Fallback>
      </mc:AlternateContent>
    </w:r>
    <w:r w:rsidR="00CB70B1" w:rsidRPr="0028385D">
      <w:rPr>
        <w:rFonts w:ascii="HelveticaNeueLT Std Med" w:hAnsi="HelveticaNeueLT Std Med"/>
        <w:color w:val="C3E682"/>
        <w:sz w:val="56"/>
        <w:szCs w:val="56"/>
      </w:rPr>
      <w:drawing>
        <wp:anchor distT="0" distB="0" distL="114300" distR="114300" simplePos="0" relativeHeight="251674624" behindDoc="1" locked="0" layoutInCell="1" allowOverlap="1" wp14:anchorId="716DF112" wp14:editId="273651AA">
          <wp:simplePos x="0" y="0"/>
          <wp:positionH relativeFrom="page">
            <wp:posOffset>-2540</wp:posOffset>
          </wp:positionH>
          <wp:positionV relativeFrom="paragraph">
            <wp:posOffset>-439420</wp:posOffset>
          </wp:positionV>
          <wp:extent cx="7555230" cy="10668037"/>
          <wp:effectExtent l="0" t="0" r="7620" b="0"/>
          <wp:wrapNone/>
          <wp:docPr id="998195793" name="Picture 5" descr="A black background with a black squ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3996615" name="Picture 5" descr="A black background with a black squar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230" cy="106680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13E9" w:rsidRPr="0028385D">
      <w:rPr>
        <w:rFonts w:ascii="HelveticaNeueLT Std Med" w:hAnsi="HelveticaNeueLT Std Med"/>
        <w:color w:val="C3E682"/>
        <w:sz w:val="56"/>
        <w:szCs w:val="56"/>
      </w:rPr>
      <w:drawing>
        <wp:anchor distT="0" distB="0" distL="114300" distR="114300" simplePos="0" relativeHeight="251672576" behindDoc="1" locked="0" layoutInCell="1" allowOverlap="1" wp14:anchorId="102191D9" wp14:editId="2E32D639">
          <wp:simplePos x="0" y="0"/>
          <wp:positionH relativeFrom="page">
            <wp:posOffset>0</wp:posOffset>
          </wp:positionH>
          <wp:positionV relativeFrom="paragraph">
            <wp:posOffset>1292134</wp:posOffset>
          </wp:positionV>
          <wp:extent cx="7556500" cy="7326086"/>
          <wp:effectExtent l="0" t="0" r="6350" b="0"/>
          <wp:wrapNone/>
          <wp:docPr id="2134196201" name="Picture 8" descr="A black background with blue lin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4840678" name="Picture 8" descr="A black background with blue lines&#10;&#10;Description automatically generated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044" b="15182"/>
                  <a:stretch/>
                </pic:blipFill>
                <pic:spPr bwMode="auto">
                  <a:xfrm>
                    <a:off x="0" y="0"/>
                    <a:ext cx="7556500" cy="732608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06462"/>
    <w:multiLevelType w:val="hybridMultilevel"/>
    <w:tmpl w:val="9AD8C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96690"/>
    <w:multiLevelType w:val="hybridMultilevel"/>
    <w:tmpl w:val="EC82B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85650"/>
    <w:multiLevelType w:val="hybridMultilevel"/>
    <w:tmpl w:val="244CEA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25494F"/>
    <w:multiLevelType w:val="hybridMultilevel"/>
    <w:tmpl w:val="3FA8960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71A35CB"/>
    <w:multiLevelType w:val="hybridMultilevel"/>
    <w:tmpl w:val="C5049F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F55725"/>
    <w:multiLevelType w:val="hybridMultilevel"/>
    <w:tmpl w:val="F6A009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6610038">
    <w:abstractNumId w:val="3"/>
  </w:num>
  <w:num w:numId="2" w16cid:durableId="438331655">
    <w:abstractNumId w:val="0"/>
  </w:num>
  <w:num w:numId="3" w16cid:durableId="1446851086">
    <w:abstractNumId w:val="1"/>
  </w:num>
  <w:num w:numId="4" w16cid:durableId="1274555327">
    <w:abstractNumId w:val="5"/>
  </w:num>
  <w:num w:numId="5" w16cid:durableId="295108662">
    <w:abstractNumId w:val="4"/>
  </w:num>
  <w:num w:numId="6" w16cid:durableId="1533787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efaultTableStyle w:val="SLCTable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D74"/>
    <w:rsid w:val="00034BEF"/>
    <w:rsid w:val="00044B24"/>
    <w:rsid w:val="00064F05"/>
    <w:rsid w:val="000B2331"/>
    <w:rsid w:val="000B2896"/>
    <w:rsid w:val="001108D8"/>
    <w:rsid w:val="00116534"/>
    <w:rsid w:val="00120A13"/>
    <w:rsid w:val="00133976"/>
    <w:rsid w:val="00133A8F"/>
    <w:rsid w:val="001C13E9"/>
    <w:rsid w:val="001E1B13"/>
    <w:rsid w:val="001E3407"/>
    <w:rsid w:val="001E6176"/>
    <w:rsid w:val="001F4F5E"/>
    <w:rsid w:val="00207D54"/>
    <w:rsid w:val="00223C91"/>
    <w:rsid w:val="0025164B"/>
    <w:rsid w:val="00251FC4"/>
    <w:rsid w:val="0028385D"/>
    <w:rsid w:val="00284A71"/>
    <w:rsid w:val="002D68A4"/>
    <w:rsid w:val="002E1E14"/>
    <w:rsid w:val="002E49D6"/>
    <w:rsid w:val="003177F7"/>
    <w:rsid w:val="00321D28"/>
    <w:rsid w:val="00353A12"/>
    <w:rsid w:val="00363564"/>
    <w:rsid w:val="003821F7"/>
    <w:rsid w:val="003A3EEA"/>
    <w:rsid w:val="003A75DD"/>
    <w:rsid w:val="003C7333"/>
    <w:rsid w:val="003F0F30"/>
    <w:rsid w:val="00422AED"/>
    <w:rsid w:val="004A2893"/>
    <w:rsid w:val="004B0758"/>
    <w:rsid w:val="004C169C"/>
    <w:rsid w:val="004D1529"/>
    <w:rsid w:val="005061D3"/>
    <w:rsid w:val="00535772"/>
    <w:rsid w:val="0056602B"/>
    <w:rsid w:val="005839B9"/>
    <w:rsid w:val="005B0268"/>
    <w:rsid w:val="005F0A52"/>
    <w:rsid w:val="005F6F1B"/>
    <w:rsid w:val="00631E69"/>
    <w:rsid w:val="00640135"/>
    <w:rsid w:val="006434FD"/>
    <w:rsid w:val="00684D74"/>
    <w:rsid w:val="00694D50"/>
    <w:rsid w:val="006B0BEA"/>
    <w:rsid w:val="007A1A65"/>
    <w:rsid w:val="007A652C"/>
    <w:rsid w:val="00817A6C"/>
    <w:rsid w:val="00871E73"/>
    <w:rsid w:val="008772F2"/>
    <w:rsid w:val="008A1C89"/>
    <w:rsid w:val="008C207E"/>
    <w:rsid w:val="008D48C4"/>
    <w:rsid w:val="0090475E"/>
    <w:rsid w:val="009232F4"/>
    <w:rsid w:val="00925E6F"/>
    <w:rsid w:val="009B0319"/>
    <w:rsid w:val="00A15D3D"/>
    <w:rsid w:val="00A23508"/>
    <w:rsid w:val="00A97AD5"/>
    <w:rsid w:val="00AA438B"/>
    <w:rsid w:val="00B0190B"/>
    <w:rsid w:val="00B0516B"/>
    <w:rsid w:val="00B0706E"/>
    <w:rsid w:val="00B13BBE"/>
    <w:rsid w:val="00B14394"/>
    <w:rsid w:val="00B53D2C"/>
    <w:rsid w:val="00BA61A0"/>
    <w:rsid w:val="00BE1760"/>
    <w:rsid w:val="00BF6C1D"/>
    <w:rsid w:val="00C84899"/>
    <w:rsid w:val="00C92BA5"/>
    <w:rsid w:val="00C93E10"/>
    <w:rsid w:val="00CA0633"/>
    <w:rsid w:val="00CB3933"/>
    <w:rsid w:val="00CB70B1"/>
    <w:rsid w:val="00CC3CFA"/>
    <w:rsid w:val="00D1163E"/>
    <w:rsid w:val="00D1746E"/>
    <w:rsid w:val="00D47980"/>
    <w:rsid w:val="00D91250"/>
    <w:rsid w:val="00DB2765"/>
    <w:rsid w:val="00DB2D27"/>
    <w:rsid w:val="00DD250E"/>
    <w:rsid w:val="00DE2B58"/>
    <w:rsid w:val="00E11108"/>
    <w:rsid w:val="00E54C0A"/>
    <w:rsid w:val="00E621CD"/>
    <w:rsid w:val="00E93A24"/>
    <w:rsid w:val="00EA56C6"/>
    <w:rsid w:val="00EB4E61"/>
    <w:rsid w:val="00EE75C3"/>
    <w:rsid w:val="00F545E9"/>
    <w:rsid w:val="00F71815"/>
    <w:rsid w:val="00F878CB"/>
    <w:rsid w:val="00F90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692473"/>
  <w15:chartTrackingRefBased/>
  <w15:docId w15:val="{3A483B68-5642-48AA-9C8B-0A7E48815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B4E61"/>
    <w:rPr>
      <w:lang w:val="cy-GB"/>
    </w:rPr>
  </w:style>
  <w:style w:type="paragraph" w:styleId="Heading1">
    <w:name w:val="heading 1"/>
    <w:basedOn w:val="Normal"/>
    <w:next w:val="Normal"/>
    <w:link w:val="Heading1Char"/>
    <w:uiPriority w:val="9"/>
    <w:rsid w:val="00684D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D325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684D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D325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4D74"/>
    <w:pPr>
      <w:keepNext/>
      <w:keepLines/>
      <w:spacing w:before="160" w:after="80"/>
      <w:outlineLvl w:val="2"/>
    </w:pPr>
    <w:rPr>
      <w:rFonts w:eastAsiaTheme="majorEastAsia" w:cstheme="majorBidi"/>
      <w:color w:val="0D325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4D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D325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4D74"/>
    <w:pPr>
      <w:keepNext/>
      <w:keepLines/>
      <w:spacing w:before="80" w:after="40"/>
      <w:outlineLvl w:val="4"/>
    </w:pPr>
    <w:rPr>
      <w:rFonts w:eastAsiaTheme="majorEastAsia" w:cstheme="majorBidi"/>
      <w:color w:val="0D325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4D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4D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4D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4D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">
    <w:name w:val="Grid Table 4"/>
    <w:basedOn w:val="TableNormal"/>
    <w:uiPriority w:val="49"/>
    <w:rsid w:val="00034BE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34BEF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3992DE" w:themeColor="accent1" w:themeTint="99"/>
        <w:left w:val="single" w:sz="4" w:space="0" w:color="3992DE" w:themeColor="accent1" w:themeTint="99"/>
        <w:bottom w:val="single" w:sz="4" w:space="0" w:color="3992DE" w:themeColor="accent1" w:themeTint="99"/>
        <w:right w:val="single" w:sz="4" w:space="0" w:color="3992DE" w:themeColor="accent1" w:themeTint="99"/>
        <w:insideH w:val="single" w:sz="4" w:space="0" w:color="3992DE" w:themeColor="accent1" w:themeTint="99"/>
        <w:insideV w:val="single" w:sz="4" w:space="0" w:color="3992DE" w:themeColor="accent1" w:themeTint="99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2436D" w:themeColor="accent1"/>
          <w:left w:val="single" w:sz="4" w:space="0" w:color="12436D" w:themeColor="accent1"/>
          <w:bottom w:val="single" w:sz="4" w:space="0" w:color="12436D" w:themeColor="accent1"/>
          <w:right w:val="single" w:sz="4" w:space="0" w:color="12436D" w:themeColor="accent1"/>
          <w:insideH w:val="nil"/>
          <w:insideV w:val="nil"/>
        </w:tcBorders>
        <w:shd w:val="clear" w:color="auto" w:fill="12436D" w:themeFill="accent1"/>
      </w:tcPr>
    </w:tblStylePr>
    <w:tblStylePr w:type="lastRow">
      <w:rPr>
        <w:b/>
        <w:bCs/>
      </w:rPr>
      <w:tblPr/>
      <w:tcPr>
        <w:tcBorders>
          <w:top w:val="double" w:sz="4" w:space="0" w:color="12436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DAF4" w:themeFill="accent1" w:themeFillTint="33"/>
      </w:tcPr>
    </w:tblStylePr>
    <w:tblStylePr w:type="band1Horz">
      <w:tblPr/>
      <w:tcPr>
        <w:shd w:val="clear" w:color="auto" w:fill="BDDAF4" w:themeFill="accent1" w:themeFillTint="33"/>
      </w:tcPr>
    </w:tblStylePr>
  </w:style>
  <w:style w:type="table" w:styleId="GridTable4-Accent3">
    <w:name w:val="Grid Table 4 Accent 3"/>
    <w:basedOn w:val="TableNormal"/>
    <w:uiPriority w:val="49"/>
    <w:rsid w:val="00034BEF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1650" w:themeColor="accent3"/>
          <w:left w:val="single" w:sz="4" w:space="0" w:color="801650" w:themeColor="accent3"/>
          <w:bottom w:val="single" w:sz="4" w:space="0" w:color="801650" w:themeColor="accent3"/>
          <w:right w:val="single" w:sz="4" w:space="0" w:color="801650" w:themeColor="accent3"/>
          <w:insideH w:val="nil"/>
          <w:insideV w:val="nil"/>
        </w:tcBorders>
        <w:shd w:val="clear" w:color="auto" w:fill="801650" w:themeFill="accent3"/>
      </w:tcPr>
    </w:tblStylePr>
    <w:tblStylePr w:type="lastRow">
      <w:rPr>
        <w:b/>
        <w:bCs/>
      </w:rPr>
      <w:tblPr/>
      <w:tcPr>
        <w:tcBorders>
          <w:top w:val="double" w:sz="4" w:space="0" w:color="80165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1DD" w:themeFill="accent3" w:themeFillTint="33"/>
      </w:tcPr>
    </w:tblStylePr>
    <w:tblStylePr w:type="band1Horz">
      <w:tblPr/>
      <w:tcPr>
        <w:shd w:val="clear" w:color="auto" w:fill="F4C1DD" w:themeFill="accent3" w:themeFillTint="33"/>
      </w:tcPr>
    </w:tblStylePr>
  </w:style>
  <w:style w:type="table" w:styleId="ListTable7Colorful-Accent6">
    <w:name w:val="List Table 7 Colorful Accent 6"/>
    <w:basedOn w:val="TableNormal"/>
    <w:uiPriority w:val="52"/>
    <w:rsid w:val="00684D74"/>
    <w:pPr>
      <w:spacing w:after="0" w:line="240" w:lineRule="auto"/>
    </w:pPr>
    <w:rPr>
      <w:color w:val="7246B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285D1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285D1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285D1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285D1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CE6F5" w:themeFill="accent6" w:themeFillTint="33"/>
      </w:tcPr>
    </w:tblStylePr>
    <w:tblStylePr w:type="band1Horz">
      <w:tblPr/>
      <w:tcPr>
        <w:shd w:val="clear" w:color="auto" w:fill="ECE6F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">
    <w:name w:val="Table Grid"/>
    <w:basedOn w:val="TableNormal"/>
    <w:uiPriority w:val="39"/>
    <w:rsid w:val="00EB4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84D74"/>
    <w:rPr>
      <w:rFonts w:asciiTheme="majorHAnsi" w:eastAsiaTheme="majorEastAsia" w:hAnsiTheme="majorHAnsi" w:cstheme="majorBidi"/>
      <w:color w:val="0D325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4D74"/>
    <w:rPr>
      <w:rFonts w:asciiTheme="majorHAnsi" w:eastAsiaTheme="majorEastAsia" w:hAnsiTheme="majorHAnsi" w:cstheme="majorBidi"/>
      <w:color w:val="0D325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4D74"/>
    <w:rPr>
      <w:rFonts w:eastAsiaTheme="majorEastAsia" w:cstheme="majorBidi"/>
      <w:color w:val="0D325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4D74"/>
    <w:rPr>
      <w:rFonts w:eastAsiaTheme="majorEastAsia" w:cstheme="majorBidi"/>
      <w:i/>
      <w:iCs/>
      <w:color w:val="0D325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4D74"/>
    <w:rPr>
      <w:rFonts w:eastAsiaTheme="majorEastAsia" w:cstheme="majorBidi"/>
      <w:color w:val="0D325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4D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4D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4D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4D74"/>
    <w:rPr>
      <w:rFonts w:eastAsiaTheme="majorEastAsia" w:cstheme="majorBidi"/>
      <w:color w:val="272727" w:themeColor="text1" w:themeTint="D8"/>
    </w:rPr>
  </w:style>
  <w:style w:type="paragraph" w:customStyle="1" w:styleId="Header1">
    <w:name w:val="Header 1"/>
    <w:basedOn w:val="Normal"/>
    <w:link w:val="Header1Char"/>
    <w:qFormat/>
    <w:rsid w:val="00EB4E61"/>
    <w:rPr>
      <w:rFonts w:ascii="Arial" w:hAnsi="Arial" w:cs="Arial"/>
      <w:b/>
      <w:bCs/>
      <w:sz w:val="56"/>
      <w:szCs w:val="56"/>
    </w:rPr>
  </w:style>
  <w:style w:type="character" w:customStyle="1" w:styleId="Header1Char">
    <w:name w:val="Header 1 Char"/>
    <w:basedOn w:val="DefaultParagraphFont"/>
    <w:link w:val="Header1"/>
    <w:rsid w:val="00EB4E61"/>
    <w:rPr>
      <w:rFonts w:ascii="Arial" w:hAnsi="Arial" w:cs="Arial"/>
      <w:b/>
      <w:bCs/>
      <w:sz w:val="56"/>
      <w:szCs w:val="56"/>
    </w:rPr>
  </w:style>
  <w:style w:type="paragraph" w:customStyle="1" w:styleId="Body14pt">
    <w:name w:val="Body 14pt"/>
    <w:basedOn w:val="Normal"/>
    <w:link w:val="Body14ptChar"/>
    <w:qFormat/>
    <w:rsid w:val="00640135"/>
    <w:pPr>
      <w:spacing w:after="0" w:line="240" w:lineRule="auto"/>
    </w:pPr>
    <w:rPr>
      <w:rFonts w:ascii="Arial" w:eastAsia="MS Mincho" w:hAnsi="Arial" w:cs="Times New Roman"/>
      <w:kern w:val="0"/>
      <w:sz w:val="28"/>
      <w:szCs w:val="24"/>
      <w14:ligatures w14:val="none"/>
    </w:rPr>
  </w:style>
  <w:style w:type="character" w:customStyle="1" w:styleId="Body14ptChar">
    <w:name w:val="Body 14pt Char"/>
    <w:basedOn w:val="DefaultParagraphFont"/>
    <w:link w:val="Body14pt"/>
    <w:rsid w:val="00640135"/>
    <w:rPr>
      <w:rFonts w:ascii="Arial" w:eastAsia="MS Mincho" w:hAnsi="Arial" w:cs="Times New Roman"/>
      <w:color w:val="006060"/>
      <w:kern w:val="0"/>
      <w:sz w:val="28"/>
      <w:szCs w:val="24"/>
      <w14:ligatures w14:val="none"/>
    </w:rPr>
  </w:style>
  <w:style w:type="paragraph" w:styleId="Quote">
    <w:name w:val="Quote"/>
    <w:basedOn w:val="Normal"/>
    <w:next w:val="Normal"/>
    <w:link w:val="QuoteChar"/>
    <w:uiPriority w:val="29"/>
    <w:rsid w:val="00684D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4D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684D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684D74"/>
    <w:rPr>
      <w:i/>
      <w:iCs/>
      <w:color w:val="0D325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684D74"/>
    <w:pPr>
      <w:pBdr>
        <w:top w:val="single" w:sz="4" w:space="10" w:color="0D3251" w:themeColor="accent1" w:themeShade="BF"/>
        <w:bottom w:val="single" w:sz="4" w:space="10" w:color="0D3251" w:themeColor="accent1" w:themeShade="BF"/>
      </w:pBdr>
      <w:spacing w:before="360" w:after="360"/>
      <w:ind w:left="864" w:right="864"/>
      <w:jc w:val="center"/>
    </w:pPr>
    <w:rPr>
      <w:i/>
      <w:iCs/>
      <w:color w:val="0D325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4D74"/>
    <w:rPr>
      <w:i/>
      <w:iCs/>
      <w:color w:val="0D3251" w:themeColor="accent1" w:themeShade="BF"/>
    </w:rPr>
  </w:style>
  <w:style w:type="character" w:styleId="IntenseReference">
    <w:name w:val="Intense Reference"/>
    <w:basedOn w:val="DefaultParagraphFont"/>
    <w:uiPriority w:val="32"/>
    <w:rsid w:val="00684D74"/>
    <w:rPr>
      <w:b/>
      <w:bCs/>
      <w:smallCaps/>
      <w:color w:val="0D325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84D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D74"/>
  </w:style>
  <w:style w:type="paragraph" w:styleId="Footer">
    <w:name w:val="footer"/>
    <w:basedOn w:val="Normal"/>
    <w:link w:val="FooterChar"/>
    <w:uiPriority w:val="99"/>
    <w:unhideWhenUsed/>
    <w:rsid w:val="00684D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D74"/>
  </w:style>
  <w:style w:type="paragraph" w:customStyle="1" w:styleId="DocumentHeaderPage2">
    <w:name w:val="Document Header Page 2"/>
    <w:basedOn w:val="Normal"/>
    <w:link w:val="DocumentHeaderPage2Char"/>
    <w:qFormat/>
    <w:rsid w:val="002E1E14"/>
    <w:pPr>
      <w:spacing w:after="0" w:line="240" w:lineRule="auto"/>
      <w:jc w:val="right"/>
    </w:pPr>
    <w:rPr>
      <w:rFonts w:ascii="Arial" w:eastAsia="MS Mincho" w:hAnsi="Arial" w:cs="Times New Roman"/>
      <w:color w:val="FFFFFF" w:themeColor="background1"/>
      <w:kern w:val="0"/>
      <w:sz w:val="32"/>
      <w:szCs w:val="32"/>
      <w14:ligatures w14:val="none"/>
    </w:rPr>
  </w:style>
  <w:style w:type="character" w:customStyle="1" w:styleId="DocumentHeaderPage2Char">
    <w:name w:val="Document Header Page 2 Char"/>
    <w:basedOn w:val="DefaultParagraphFont"/>
    <w:link w:val="DocumentHeaderPage2"/>
    <w:rsid w:val="002E1E14"/>
    <w:rPr>
      <w:rFonts w:ascii="Arial" w:eastAsia="MS Mincho" w:hAnsi="Arial" w:cs="Times New Roman"/>
      <w:color w:val="FFFFFF" w:themeColor="background1"/>
      <w:kern w:val="0"/>
      <w:sz w:val="32"/>
      <w:szCs w:val="32"/>
      <w14:ligatures w14:val="none"/>
    </w:rPr>
  </w:style>
  <w:style w:type="paragraph" w:customStyle="1" w:styleId="DocumentHeaderDate">
    <w:name w:val="Document Header Date"/>
    <w:basedOn w:val="Normal"/>
    <w:link w:val="DocumentHeaderDateChar"/>
    <w:qFormat/>
    <w:rsid w:val="002E1E14"/>
    <w:pPr>
      <w:spacing w:after="0" w:line="240" w:lineRule="auto"/>
    </w:pPr>
    <w:rPr>
      <w:rFonts w:ascii="Arial" w:eastAsia="MS Mincho" w:hAnsi="Arial" w:cs="Times New Roman"/>
      <w:color w:val="FFFFFF" w:themeColor="background1"/>
      <w:kern w:val="0"/>
      <w:sz w:val="24"/>
      <w:szCs w:val="28"/>
      <w14:ligatures w14:val="none"/>
    </w:rPr>
  </w:style>
  <w:style w:type="character" w:customStyle="1" w:styleId="DocumentHeaderDateChar">
    <w:name w:val="Document Header Date Char"/>
    <w:basedOn w:val="DefaultParagraphFont"/>
    <w:link w:val="DocumentHeaderDate"/>
    <w:rsid w:val="002E1E14"/>
    <w:rPr>
      <w:rFonts w:ascii="Arial" w:eastAsia="MS Mincho" w:hAnsi="Arial" w:cs="Times New Roman"/>
      <w:color w:val="FFFFFF" w:themeColor="background1"/>
      <w:kern w:val="0"/>
      <w:sz w:val="24"/>
      <w:szCs w:val="28"/>
      <w14:ligatures w14:val="none"/>
    </w:rPr>
  </w:style>
  <w:style w:type="paragraph" w:customStyle="1" w:styleId="DocumentHeaderPage1">
    <w:name w:val="Document Header Page 1"/>
    <w:basedOn w:val="Normal"/>
    <w:link w:val="DocumentHeaderPage1Char"/>
    <w:qFormat/>
    <w:rsid w:val="00CB70B1"/>
    <w:pPr>
      <w:spacing w:after="0" w:line="240" w:lineRule="auto"/>
    </w:pPr>
    <w:rPr>
      <w:rFonts w:ascii="Arial" w:eastAsia="MS Mincho" w:hAnsi="Arial" w:cs="Times New Roman"/>
      <w:b/>
      <w:color w:val="006060"/>
      <w:kern w:val="0"/>
      <w:sz w:val="56"/>
      <w:szCs w:val="56"/>
      <w14:ligatures w14:val="none"/>
    </w:rPr>
  </w:style>
  <w:style w:type="character" w:customStyle="1" w:styleId="DocumentHeaderPage1Char">
    <w:name w:val="Document Header Page 1 Char"/>
    <w:basedOn w:val="DefaultParagraphFont"/>
    <w:link w:val="DocumentHeaderPage1"/>
    <w:rsid w:val="00CB70B1"/>
    <w:rPr>
      <w:rFonts w:ascii="Arial" w:eastAsia="MS Mincho" w:hAnsi="Arial" w:cs="Times New Roman"/>
      <w:b/>
      <w:color w:val="006060"/>
      <w:kern w:val="0"/>
      <w:sz w:val="56"/>
      <w:szCs w:val="56"/>
      <w14:ligatures w14:val="none"/>
    </w:rPr>
  </w:style>
  <w:style w:type="paragraph" w:customStyle="1" w:styleId="HeaderGreen">
    <w:name w:val="Header Green"/>
    <w:basedOn w:val="Normal"/>
    <w:link w:val="HeaderGreenChar"/>
    <w:qFormat/>
    <w:rsid w:val="002E1E14"/>
    <w:pPr>
      <w:spacing w:after="0" w:line="240" w:lineRule="auto"/>
    </w:pPr>
    <w:rPr>
      <w:rFonts w:ascii="Arial" w:eastAsia="MS Mincho" w:hAnsi="Arial" w:cs="Helvetica"/>
      <w:color w:val="006060"/>
      <w:kern w:val="0"/>
      <w:sz w:val="32"/>
      <w:szCs w:val="24"/>
      <w14:ligatures w14:val="none"/>
    </w:rPr>
  </w:style>
  <w:style w:type="character" w:customStyle="1" w:styleId="HeaderGreenChar">
    <w:name w:val="Header Green Char"/>
    <w:basedOn w:val="DefaultParagraphFont"/>
    <w:link w:val="HeaderGreen"/>
    <w:rsid w:val="002E1E14"/>
    <w:rPr>
      <w:rFonts w:ascii="Arial" w:eastAsia="MS Mincho" w:hAnsi="Arial" w:cs="Helvetica"/>
      <w:color w:val="006060"/>
      <w:kern w:val="0"/>
      <w:sz w:val="32"/>
      <w:szCs w:val="24"/>
      <w14:ligatures w14:val="none"/>
    </w:rPr>
  </w:style>
  <w:style w:type="paragraph" w:customStyle="1" w:styleId="Body12pt">
    <w:name w:val="Body 12pt"/>
    <w:basedOn w:val="Normal"/>
    <w:link w:val="Body12ptChar"/>
    <w:qFormat/>
    <w:rsid w:val="00F878CB"/>
    <w:pPr>
      <w:spacing w:after="0" w:line="240" w:lineRule="auto"/>
    </w:pPr>
    <w:rPr>
      <w:rFonts w:ascii="Arial" w:eastAsia="MS Mincho" w:hAnsi="Arial" w:cs="Arial"/>
      <w:color w:val="000000"/>
      <w:kern w:val="0"/>
      <w:sz w:val="24"/>
      <w:szCs w:val="24"/>
      <w14:ligatures w14:val="none"/>
    </w:rPr>
  </w:style>
  <w:style w:type="character" w:customStyle="1" w:styleId="Body12ptChar">
    <w:name w:val="Body 12pt Char"/>
    <w:basedOn w:val="DefaultParagraphFont"/>
    <w:link w:val="Body12pt"/>
    <w:rsid w:val="00F878CB"/>
    <w:rPr>
      <w:rFonts w:ascii="Arial" w:eastAsia="MS Mincho" w:hAnsi="Arial" w:cs="Arial"/>
      <w:color w:val="000000"/>
      <w:kern w:val="0"/>
      <w:sz w:val="24"/>
      <w:szCs w:val="24"/>
      <w14:ligatures w14:val="none"/>
    </w:rPr>
  </w:style>
  <w:style w:type="table" w:customStyle="1" w:styleId="SLCTable">
    <w:name w:val="SLC Table"/>
    <w:basedOn w:val="TableNormal"/>
    <w:uiPriority w:val="99"/>
    <w:rsid w:val="004D1529"/>
    <w:pPr>
      <w:spacing w:after="0" w:line="240" w:lineRule="auto"/>
    </w:pPr>
    <w:rPr>
      <w:rFonts w:ascii="Arial" w:hAnsi="Arial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</w:tcPr>
    <w:tblStylePr w:type="firstRow">
      <w:rPr>
        <w:b/>
        <w:color w:val="auto"/>
      </w:rPr>
      <w:tblPr/>
      <w:tcPr>
        <w:shd w:val="clear" w:color="auto" w:fill="C7DA80"/>
      </w:tcPr>
    </w:tblStylePr>
    <w:tblStylePr w:type="band1Horz">
      <w:tblPr/>
      <w:tcPr>
        <w:shd w:val="clear" w:color="auto" w:fill="CBD2D2"/>
      </w:tcPr>
    </w:tblStylePr>
    <w:tblStylePr w:type="band2Horz">
      <w:tblPr/>
      <w:tcPr>
        <w:shd w:val="clear" w:color="auto" w:fill="E7EAEA"/>
      </w:tcPr>
    </w:tblStylePr>
  </w:style>
  <w:style w:type="paragraph" w:customStyle="1" w:styleId="Body12ptBold">
    <w:name w:val="Body 12pt Bold"/>
    <w:basedOn w:val="Body12pt"/>
    <w:link w:val="Body12ptBoldChar"/>
    <w:qFormat/>
    <w:rsid w:val="00640135"/>
    <w:rPr>
      <w:b/>
      <w:bCs/>
    </w:rPr>
  </w:style>
  <w:style w:type="character" w:customStyle="1" w:styleId="Body12ptBoldChar">
    <w:name w:val="Body 12pt Bold Char"/>
    <w:basedOn w:val="Body12ptChar"/>
    <w:link w:val="Body12ptBold"/>
    <w:rsid w:val="00640135"/>
    <w:rPr>
      <w:rFonts w:ascii="Arial" w:eastAsia="MS Mincho" w:hAnsi="Arial" w:cs="Arial"/>
      <w:b/>
      <w:bCs/>
      <w:color w:val="000000"/>
      <w:kern w:val="0"/>
      <w:sz w:val="24"/>
      <w:szCs w:val="24"/>
      <w14:ligatures w14:val="none"/>
    </w:rPr>
  </w:style>
  <w:style w:type="table" w:customStyle="1" w:styleId="Calendar1">
    <w:name w:val="Calendar 1"/>
    <w:basedOn w:val="TableNormal"/>
    <w:uiPriority w:val="99"/>
    <w:qFormat/>
    <w:rsid w:val="003C7333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HyperlinkSLC">
    <w:name w:val="Hyperlink SLC"/>
    <w:basedOn w:val="Body12pt"/>
    <w:link w:val="HyperlinkSLCChar"/>
    <w:qFormat/>
    <w:rsid w:val="00DD250E"/>
    <w:rPr>
      <w:b/>
      <w:color w:val="006060" w:themeColor="text2"/>
      <w:u w:val="single"/>
    </w:rPr>
  </w:style>
  <w:style w:type="character" w:customStyle="1" w:styleId="HyperlinkSLCChar">
    <w:name w:val="Hyperlink SLC Char"/>
    <w:basedOn w:val="Body12ptChar"/>
    <w:link w:val="HyperlinkSLC"/>
    <w:rsid w:val="00DD250E"/>
    <w:rPr>
      <w:rFonts w:ascii="Arial" w:eastAsia="MS Mincho" w:hAnsi="Arial" w:cs="Arial"/>
      <w:b/>
      <w:color w:val="006060" w:themeColor="text2"/>
      <w:kern w:val="0"/>
      <w:sz w:val="24"/>
      <w:szCs w:val="24"/>
      <w:u w:val="single"/>
      <w14:ligatures w14:val="none"/>
    </w:rPr>
  </w:style>
  <w:style w:type="character" w:styleId="Hyperlink">
    <w:name w:val="Hyperlink"/>
    <w:basedOn w:val="DefaultParagraphFont"/>
    <w:uiPriority w:val="99"/>
    <w:unhideWhenUsed/>
    <w:rsid w:val="00DD250E"/>
    <w:rPr>
      <w:color w:val="005DD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250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B031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B03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03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03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03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03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9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SLC Office Theme 2024">
      <a:dk1>
        <a:sysClr val="windowText" lastClr="000000"/>
      </a:dk1>
      <a:lt1>
        <a:sysClr val="window" lastClr="FFFFFF"/>
      </a:lt1>
      <a:dk2>
        <a:srgbClr val="006060"/>
      </a:dk2>
      <a:lt2>
        <a:srgbClr val="FFFFFF"/>
      </a:lt2>
      <a:accent1>
        <a:srgbClr val="12436D"/>
      </a:accent1>
      <a:accent2>
        <a:srgbClr val="28A197"/>
      </a:accent2>
      <a:accent3>
        <a:srgbClr val="801650"/>
      </a:accent3>
      <a:accent4>
        <a:srgbClr val="F46A25"/>
      </a:accent4>
      <a:accent5>
        <a:srgbClr val="3D3D3D"/>
      </a:accent5>
      <a:accent6>
        <a:srgbClr val="A285D1"/>
      </a:accent6>
      <a:hlink>
        <a:srgbClr val="005DD6"/>
      </a:hlink>
      <a:folHlink>
        <a:srgbClr val="002E6B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EDD3C-24B7-4085-8C27-9B8694A1D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Brown</dc:creator>
  <cp:keywords/>
  <dc:description/>
  <cp:lastModifiedBy>Darren Lynch</cp:lastModifiedBy>
  <cp:revision>3</cp:revision>
  <dcterms:created xsi:type="dcterms:W3CDTF">2025-02-17T14:21:00Z</dcterms:created>
  <dcterms:modified xsi:type="dcterms:W3CDTF">2025-02-17T14:22:00Z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2f6bf1ef,67f9f462,3f911859</vt:lpwstr>
  </property>
  <property fmtid="{D5CDD505-2E9C-101B-9397-08002B2CF9AE}" pid="3" name="ClassificationContentMarkingHeaderFontProps">
    <vt:lpwstr>#000000,11,Calibri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2d98575a,7f326eef,1d356949</vt:lpwstr>
  </property>
  <property fmtid="{D5CDD505-2E9C-101B-9397-08002B2CF9AE}" pid="6" name="ClassificationContentMarkingFooterFontProps">
    <vt:lpwstr>#000000,9,Calibri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7bbd37d9-d9ac-4b79-83be-bb7da6ab464c_Enabled">
    <vt:lpwstr>true</vt:lpwstr>
  </property>
  <property fmtid="{D5CDD505-2E9C-101B-9397-08002B2CF9AE}" pid="9" name="MSIP_Label_7bbd37d9-d9ac-4b79-83be-bb7da6ab464c_SetDate">
    <vt:lpwstr>2025-02-17T14:09:08Z</vt:lpwstr>
  </property>
  <property fmtid="{D5CDD505-2E9C-101B-9397-08002B2CF9AE}" pid="10" name="MSIP_Label_7bbd37d9-d9ac-4b79-83be-bb7da6ab464c_Method">
    <vt:lpwstr>Privileged</vt:lpwstr>
  </property>
  <property fmtid="{D5CDD505-2E9C-101B-9397-08002B2CF9AE}" pid="11" name="MSIP_Label_7bbd37d9-d9ac-4b79-83be-bb7da6ab464c_Name">
    <vt:lpwstr>OFFICIAL</vt:lpwstr>
  </property>
  <property fmtid="{D5CDD505-2E9C-101B-9397-08002B2CF9AE}" pid="12" name="MSIP_Label_7bbd37d9-d9ac-4b79-83be-bb7da6ab464c_SiteId">
    <vt:lpwstr>4c6898a9-8fca-42f9-aa92-82cb3e252bc6</vt:lpwstr>
  </property>
  <property fmtid="{D5CDD505-2E9C-101B-9397-08002B2CF9AE}" pid="13" name="MSIP_Label_7bbd37d9-d9ac-4b79-83be-bb7da6ab464c_ActionId">
    <vt:lpwstr>012258d5-6ebd-4eeb-b9a4-24bf3ba5375f</vt:lpwstr>
  </property>
  <property fmtid="{D5CDD505-2E9C-101B-9397-08002B2CF9AE}" pid="14" name="MSIP_Label_7bbd37d9-d9ac-4b79-83be-bb7da6ab464c_ContentBits">
    <vt:lpwstr>3</vt:lpwstr>
  </property>
  <property fmtid="{D5CDD505-2E9C-101B-9397-08002B2CF9AE}" pid="15" name="MSIP_Label_7bbd37d9-d9ac-4b79-83be-bb7da6ab464c_Tag">
    <vt:lpwstr>10, 0, 1, 1</vt:lpwstr>
  </property>
</Properties>
</file>